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13296D" w:rsidR="00340759" w:rsidP="69F0E942" w:rsidRDefault="0013296D" w14:paraId="714C5834" w14:textId="52081DDF" w14:noSpellErr="1">
      <w:pPr>
        <w:spacing w:line="240" w:lineRule="auto"/>
        <w:ind w:left="720" w:right="720"/>
        <w:rPr>
          <w:b w:val="1"/>
          <w:bCs w:val="1"/>
          <w:color w:val="FF0000"/>
          <w:sz w:val="24"/>
          <w:szCs w:val="24"/>
          <w:u w:val="single"/>
        </w:rPr>
      </w:pPr>
      <w:r w:rsidRPr="16D18B1F" w:rsidR="0013296D">
        <w:rPr>
          <w:b w:val="1"/>
          <w:bCs w:val="1"/>
          <w:sz w:val="24"/>
          <w:szCs w:val="24"/>
        </w:rPr>
        <w:t>FOR IMMEDIATE RELEASE</w:t>
      </w:r>
      <w:r w:rsidRPr="16D18B1F" w:rsidR="1175707A">
        <w:rPr>
          <w:b w:val="1"/>
          <w:bCs w:val="1"/>
          <w:sz w:val="24"/>
          <w:szCs w:val="24"/>
          <w:u w:val="none"/>
        </w:rPr>
        <w:t xml:space="preserve"> </w:t>
      </w:r>
      <w:r>
        <w:br/>
      </w:r>
    </w:p>
    <w:p w:rsidRPr="0013296D" w:rsidR="00340759" w:rsidP="67F6F5B3" w:rsidRDefault="00340759" w14:paraId="1AAC0C21" w14:textId="1DDAA42D">
      <w:pPr>
        <w:spacing w:line="240" w:lineRule="auto"/>
        <w:ind w:left="720" w:right="720"/>
        <w:rPr>
          <w:b/>
          <w:bCs/>
          <w:sz w:val="24"/>
          <w:szCs w:val="24"/>
        </w:rPr>
      </w:pPr>
    </w:p>
    <w:p w:rsidRPr="0013296D" w:rsidR="00340759" w:rsidP="67F6F5B3" w:rsidRDefault="003A3A88" w14:paraId="5559FB3F" w14:textId="299E5263">
      <w:pPr>
        <w:spacing w:line="240" w:lineRule="auto"/>
        <w:ind w:left="720" w:right="720"/>
        <w:jc w:val="center"/>
        <w:rPr>
          <w:b/>
          <w:bCs/>
          <w:sz w:val="24"/>
          <w:szCs w:val="24"/>
        </w:rPr>
      </w:pPr>
      <w:r w:rsidRPr="0013296D">
        <w:rPr>
          <w:b/>
          <w:bCs/>
          <w:sz w:val="24"/>
          <w:szCs w:val="24"/>
        </w:rPr>
        <w:t>AJA</w:t>
      </w:r>
      <w:r w:rsidRPr="0013296D" w:rsidR="5F3A451C">
        <w:rPr>
          <w:b/>
          <w:bCs/>
          <w:sz w:val="24"/>
          <w:szCs w:val="24"/>
        </w:rPr>
        <w:t xml:space="preserve"> to</w:t>
      </w:r>
      <w:r w:rsidRPr="0013296D">
        <w:rPr>
          <w:b/>
          <w:bCs/>
          <w:sz w:val="24"/>
          <w:szCs w:val="24"/>
        </w:rPr>
        <w:t xml:space="preserve"> </w:t>
      </w:r>
      <w:r w:rsidRPr="0013296D" w:rsidR="5DA37750">
        <w:rPr>
          <w:b/>
          <w:bCs/>
          <w:sz w:val="24"/>
          <w:szCs w:val="24"/>
        </w:rPr>
        <w:t>Debut</w:t>
      </w:r>
      <w:r w:rsidRPr="0013296D" w:rsidR="5087FFC0">
        <w:rPr>
          <w:b/>
          <w:bCs/>
          <w:sz w:val="24"/>
          <w:szCs w:val="24"/>
        </w:rPr>
        <w:t xml:space="preserve"> New </w:t>
      </w:r>
      <w:r w:rsidRPr="0013296D" w:rsidR="000A31E4">
        <w:rPr>
          <w:b/>
          <w:bCs/>
          <w:sz w:val="24"/>
          <w:szCs w:val="24"/>
        </w:rPr>
        <w:t>BRIDGE LIVE 3G-8</w:t>
      </w:r>
      <w:r w:rsidRPr="0013296D" w:rsidR="3F21D29E">
        <w:rPr>
          <w:b/>
          <w:bCs/>
          <w:sz w:val="24"/>
          <w:szCs w:val="24"/>
        </w:rPr>
        <w:t xml:space="preserve"> </w:t>
      </w:r>
      <w:r w:rsidRPr="0013296D" w:rsidR="0EE88EDA">
        <w:rPr>
          <w:b/>
          <w:bCs/>
          <w:sz w:val="24"/>
          <w:szCs w:val="24"/>
        </w:rPr>
        <w:t>at NAB 2025</w:t>
      </w:r>
    </w:p>
    <w:p w:rsidRPr="0013296D" w:rsidR="00340759" w:rsidP="67F6F5B3" w:rsidRDefault="000A31E4" w14:paraId="78427591" w14:textId="3652045C">
      <w:pPr>
        <w:spacing w:line="240" w:lineRule="auto"/>
        <w:ind w:left="720" w:right="720"/>
        <w:jc w:val="center"/>
        <w:rPr>
          <w:i/>
          <w:iCs/>
          <w:sz w:val="22"/>
          <w:szCs w:val="22"/>
        </w:rPr>
      </w:pPr>
      <w:r w:rsidRPr="0013296D">
        <w:rPr>
          <w:i/>
          <w:iCs/>
          <w:sz w:val="22"/>
          <w:szCs w:val="22"/>
        </w:rPr>
        <w:t>Next</w:t>
      </w:r>
      <w:r w:rsidRPr="0013296D" w:rsidR="00331F47">
        <w:rPr>
          <w:i/>
          <w:iCs/>
          <w:sz w:val="22"/>
          <w:szCs w:val="22"/>
        </w:rPr>
        <w:t>-</w:t>
      </w:r>
      <w:r w:rsidRPr="0013296D">
        <w:rPr>
          <w:i/>
          <w:iCs/>
          <w:sz w:val="22"/>
          <w:szCs w:val="22"/>
        </w:rPr>
        <w:t>generation</w:t>
      </w:r>
      <w:r w:rsidRPr="0013296D" w:rsidR="00E47A10">
        <w:rPr>
          <w:i/>
          <w:iCs/>
          <w:sz w:val="22"/>
          <w:szCs w:val="22"/>
        </w:rPr>
        <w:t xml:space="preserve"> IP video workflow bridge delivers </w:t>
      </w:r>
      <w:r w:rsidRPr="0013296D" w:rsidR="008A13E3">
        <w:rPr>
          <w:i/>
          <w:iCs/>
          <w:sz w:val="22"/>
          <w:szCs w:val="22"/>
        </w:rPr>
        <w:t xml:space="preserve">up to </w:t>
      </w:r>
      <w:r w:rsidRPr="0013296D" w:rsidR="00E52CF7">
        <w:rPr>
          <w:i/>
          <w:iCs/>
          <w:sz w:val="22"/>
          <w:szCs w:val="22"/>
        </w:rPr>
        <w:t xml:space="preserve">eight channels of bi-directional 3G-SDI </w:t>
      </w:r>
      <w:r w:rsidRPr="0013296D" w:rsidR="74FF0AD4">
        <w:rPr>
          <w:i/>
          <w:iCs/>
          <w:sz w:val="22"/>
          <w:szCs w:val="22"/>
        </w:rPr>
        <w:t>with</w:t>
      </w:r>
      <w:r w:rsidRPr="0013296D" w:rsidR="008A13E3">
        <w:rPr>
          <w:i/>
          <w:iCs/>
          <w:sz w:val="22"/>
          <w:szCs w:val="22"/>
        </w:rPr>
        <w:t xml:space="preserve"> superior encoding/decoding/transcoding capabilities </w:t>
      </w:r>
      <w:r w:rsidRPr="0013296D" w:rsidR="00E52CF7">
        <w:rPr>
          <w:i/>
          <w:iCs/>
          <w:sz w:val="22"/>
          <w:szCs w:val="22"/>
        </w:rPr>
        <w:t xml:space="preserve"> </w:t>
      </w:r>
    </w:p>
    <w:p w:rsidRPr="0013296D" w:rsidR="00E52CF7" w:rsidP="67F6F5B3" w:rsidRDefault="00E52CF7" w14:paraId="3FEC23B8" w14:textId="77777777">
      <w:pPr>
        <w:spacing w:line="240" w:lineRule="auto"/>
        <w:ind w:left="720" w:right="720"/>
        <w:jc w:val="center"/>
        <w:rPr>
          <w:i/>
          <w:iCs/>
          <w:sz w:val="22"/>
          <w:szCs w:val="22"/>
        </w:rPr>
      </w:pPr>
    </w:p>
    <w:p w:rsidRPr="0013296D" w:rsidR="008A13E3" w:rsidP="69F0E942" w:rsidRDefault="003A3A88" w14:paraId="7A23247B" w14:textId="72B1A913">
      <w:pPr>
        <w:spacing w:line="240" w:lineRule="auto"/>
        <w:ind w:left="720"/>
        <w:rPr>
          <w:color w:val="000000" w:themeColor="text1"/>
          <w:sz w:val="22"/>
          <w:szCs w:val="22"/>
          <w:lang w:val="en-US"/>
        </w:rPr>
      </w:pPr>
      <w:r w:rsidRPr="0013296D">
        <w:rPr>
          <w:b/>
          <w:bCs/>
          <w:sz w:val="22"/>
          <w:szCs w:val="22"/>
          <w:lang w:val="en-US"/>
        </w:rPr>
        <w:t>Grass Valley, CA (</w:t>
      </w:r>
      <w:r w:rsidRPr="0013296D" w:rsidR="21DE5474">
        <w:rPr>
          <w:b/>
          <w:bCs/>
          <w:sz w:val="22"/>
          <w:szCs w:val="22"/>
          <w:lang w:val="en-US"/>
        </w:rPr>
        <w:t>March 31</w:t>
      </w:r>
      <w:r w:rsidRPr="0013296D">
        <w:rPr>
          <w:b/>
          <w:bCs/>
          <w:sz w:val="22"/>
          <w:szCs w:val="22"/>
          <w:lang w:val="en-US"/>
        </w:rPr>
        <w:t>, 202</w:t>
      </w:r>
      <w:r w:rsidRPr="0013296D" w:rsidR="000A31E4">
        <w:rPr>
          <w:b/>
          <w:bCs/>
          <w:sz w:val="22"/>
          <w:szCs w:val="22"/>
          <w:lang w:val="en-US"/>
        </w:rPr>
        <w:t>5</w:t>
      </w:r>
      <w:r w:rsidRPr="0013296D">
        <w:rPr>
          <w:b/>
          <w:bCs/>
          <w:sz w:val="22"/>
          <w:szCs w:val="22"/>
          <w:lang w:val="en-US"/>
        </w:rPr>
        <w:t xml:space="preserve">) – </w:t>
      </w:r>
      <w:hyperlink r:id="rId11">
        <w:r w:rsidRPr="0013296D" w:rsidR="000A31E4">
          <w:rPr>
            <w:rStyle w:val="Hyperlink"/>
            <w:sz w:val="22"/>
            <w:szCs w:val="22"/>
            <w:lang w:val="en-US"/>
          </w:rPr>
          <w:t>AJA Vide</w:t>
        </w:r>
        <w:r w:rsidRPr="0013296D" w:rsidR="000A31E4">
          <w:rPr>
            <w:rStyle w:val="Hyperlink"/>
            <w:sz w:val="22"/>
            <w:szCs w:val="22"/>
            <w:lang w:val="en-US"/>
          </w:rPr>
          <w:t>o</w:t>
        </w:r>
        <w:r w:rsidRPr="0013296D" w:rsidR="000A31E4">
          <w:rPr>
            <w:rStyle w:val="Hyperlink"/>
            <w:sz w:val="22"/>
            <w:szCs w:val="22"/>
            <w:lang w:val="en-US"/>
          </w:rPr>
          <w:t xml:space="preserve"> Systems</w:t>
        </w:r>
      </w:hyperlink>
      <w:r w:rsidRPr="0013296D">
        <w:rPr>
          <w:sz w:val="22"/>
          <w:szCs w:val="22"/>
          <w:lang w:val="en-US"/>
        </w:rPr>
        <w:t xml:space="preserve"> today </w:t>
      </w:r>
      <w:r w:rsidRPr="0013296D" w:rsidR="04D72BA1">
        <w:rPr>
          <w:sz w:val="22"/>
          <w:szCs w:val="22"/>
          <w:lang w:val="en-US"/>
        </w:rPr>
        <w:t xml:space="preserve">unveiled </w:t>
      </w:r>
      <w:hyperlink r:id="rId12">
        <w:r w:rsidRPr="0013296D" w:rsidR="751D112A">
          <w:rPr>
            <w:rStyle w:val="Hyperlink"/>
            <w:sz w:val="22"/>
            <w:szCs w:val="22"/>
            <w:lang w:val="en-US"/>
          </w:rPr>
          <w:t>BRIDGE L</w:t>
        </w:r>
        <w:r w:rsidRPr="0013296D" w:rsidR="751D112A">
          <w:rPr>
            <w:rStyle w:val="Hyperlink"/>
            <w:sz w:val="22"/>
            <w:szCs w:val="22"/>
            <w:lang w:val="en-US"/>
          </w:rPr>
          <w:t>I</w:t>
        </w:r>
        <w:r w:rsidRPr="0013296D" w:rsidR="751D112A">
          <w:rPr>
            <w:rStyle w:val="Hyperlink"/>
            <w:sz w:val="22"/>
            <w:szCs w:val="22"/>
            <w:lang w:val="en-US"/>
          </w:rPr>
          <w:t>VE 3G-8</w:t>
        </w:r>
      </w:hyperlink>
      <w:r w:rsidRPr="0013296D" w:rsidR="000A31E4">
        <w:rPr>
          <w:sz w:val="22"/>
          <w:szCs w:val="22"/>
          <w:lang w:val="en-US"/>
        </w:rPr>
        <w:t xml:space="preserve">, </w:t>
      </w:r>
      <w:r w:rsidRPr="0013296D" w:rsidR="00331F47">
        <w:rPr>
          <w:sz w:val="22"/>
          <w:szCs w:val="22"/>
          <w:lang w:val="en-US"/>
        </w:rPr>
        <w:t xml:space="preserve">a new addition to </w:t>
      </w:r>
      <w:r w:rsidRPr="0013296D" w:rsidR="00E52CF7">
        <w:rPr>
          <w:sz w:val="22"/>
          <w:szCs w:val="22"/>
          <w:lang w:val="en-US"/>
        </w:rPr>
        <w:t>its</w:t>
      </w:r>
      <w:r w:rsidRPr="0013296D" w:rsidR="00331F47">
        <w:rPr>
          <w:sz w:val="22"/>
          <w:szCs w:val="22"/>
          <w:lang w:val="en-US"/>
        </w:rPr>
        <w:t xml:space="preserve"> </w:t>
      </w:r>
      <w:r w:rsidRPr="0013296D" w:rsidR="008A13E3">
        <w:rPr>
          <w:sz w:val="22"/>
          <w:szCs w:val="22"/>
          <w:lang w:val="en-US"/>
        </w:rPr>
        <w:t xml:space="preserve">production-proven </w:t>
      </w:r>
      <w:r w:rsidRPr="0013296D" w:rsidR="00331F47">
        <w:rPr>
          <w:sz w:val="22"/>
          <w:szCs w:val="22"/>
          <w:lang w:val="en-US"/>
        </w:rPr>
        <w:t>family</w:t>
      </w:r>
      <w:r w:rsidRPr="0013296D" w:rsidR="00E52CF7">
        <w:rPr>
          <w:sz w:val="22"/>
          <w:szCs w:val="22"/>
          <w:lang w:val="en-US"/>
        </w:rPr>
        <w:t xml:space="preserve"> of</w:t>
      </w:r>
      <w:r w:rsidRPr="0013296D" w:rsidR="0E1D9635">
        <w:rPr>
          <w:sz w:val="22"/>
          <w:szCs w:val="22"/>
          <w:lang w:val="en-US"/>
        </w:rPr>
        <w:t xml:space="preserve"> </w:t>
      </w:r>
      <w:hyperlink r:id="rId13">
        <w:r w:rsidRPr="0013296D" w:rsidR="0E1D9635">
          <w:rPr>
            <w:rStyle w:val="Hyperlink"/>
            <w:sz w:val="22"/>
            <w:szCs w:val="22"/>
            <w:lang w:val="en-US"/>
          </w:rPr>
          <w:t>strea</w:t>
        </w:r>
        <w:r w:rsidRPr="0013296D" w:rsidR="0E1D9635">
          <w:rPr>
            <w:rStyle w:val="Hyperlink"/>
            <w:sz w:val="22"/>
            <w:szCs w:val="22"/>
            <w:lang w:val="en-US"/>
          </w:rPr>
          <w:t>m</w:t>
        </w:r>
        <w:r w:rsidRPr="0013296D" w:rsidR="0E1D9635">
          <w:rPr>
            <w:rStyle w:val="Hyperlink"/>
            <w:sz w:val="22"/>
            <w:szCs w:val="22"/>
            <w:lang w:val="en-US"/>
          </w:rPr>
          <w:t>ing</w:t>
        </w:r>
      </w:hyperlink>
      <w:r w:rsidRPr="0013296D" w:rsidR="0E1D9635">
        <w:rPr>
          <w:sz w:val="22"/>
          <w:szCs w:val="22"/>
          <w:lang w:val="en-US"/>
        </w:rPr>
        <w:t xml:space="preserve"> </w:t>
      </w:r>
      <w:bookmarkStart w:name="_Int_ZHzZgJkD" w:id="0"/>
      <w:r w:rsidRPr="0013296D" w:rsidR="68626F02">
        <w:rPr>
          <w:sz w:val="22"/>
          <w:szCs w:val="22"/>
          <w:lang w:val="en-US"/>
        </w:rPr>
        <w:t>and</w:t>
      </w:r>
      <w:bookmarkEnd w:id="0"/>
      <w:r w:rsidRPr="0013296D" w:rsidR="68626F02">
        <w:rPr>
          <w:sz w:val="22"/>
          <w:szCs w:val="22"/>
          <w:lang w:val="en-US"/>
        </w:rPr>
        <w:t xml:space="preserve"> </w:t>
      </w:r>
      <w:hyperlink r:id="rId14">
        <w:r w:rsidRPr="0013296D" w:rsidR="00E52CF7">
          <w:rPr>
            <w:rStyle w:val="Hyperlink"/>
            <w:sz w:val="22"/>
            <w:szCs w:val="22"/>
            <w:lang w:val="en-US"/>
          </w:rPr>
          <w:t>IP video</w:t>
        </w:r>
        <w:r w:rsidRPr="0013296D" w:rsidR="00E52CF7">
          <w:rPr>
            <w:rStyle w:val="Hyperlink"/>
            <w:sz w:val="22"/>
            <w:szCs w:val="22"/>
            <w:lang w:val="en-US"/>
          </w:rPr>
          <w:t xml:space="preserve"> </w:t>
        </w:r>
        <w:r w:rsidRPr="0013296D" w:rsidR="00E52CF7">
          <w:rPr>
            <w:rStyle w:val="Hyperlink"/>
            <w:sz w:val="22"/>
            <w:szCs w:val="22"/>
            <w:lang w:val="en-US"/>
          </w:rPr>
          <w:t>solutions</w:t>
        </w:r>
      </w:hyperlink>
      <w:r w:rsidRPr="0013296D" w:rsidR="00E52CF7">
        <w:rPr>
          <w:sz w:val="22"/>
          <w:szCs w:val="22"/>
          <w:lang w:val="en-US"/>
        </w:rPr>
        <w:t>.</w:t>
      </w:r>
      <w:r w:rsidRPr="0013296D" w:rsidR="00331F47">
        <w:rPr>
          <w:sz w:val="22"/>
          <w:szCs w:val="22"/>
          <w:lang w:val="en-US"/>
        </w:rPr>
        <w:t xml:space="preserve"> </w:t>
      </w:r>
      <w:r w:rsidRPr="0013296D" w:rsidR="008A13E3">
        <w:rPr>
          <w:sz w:val="22"/>
          <w:szCs w:val="22"/>
          <w:lang w:val="en-US"/>
        </w:rPr>
        <w:t>Featuring</w:t>
      </w:r>
      <w:r w:rsidRPr="0013296D" w:rsidR="00331F47">
        <w:rPr>
          <w:sz w:val="22"/>
          <w:szCs w:val="22"/>
          <w:lang w:val="en-US"/>
        </w:rPr>
        <w:t xml:space="preserve"> </w:t>
      </w:r>
      <w:r w:rsidRPr="0013296D" w:rsidR="00E52CF7">
        <w:rPr>
          <w:sz w:val="22"/>
          <w:szCs w:val="22"/>
          <w:lang w:val="en-US"/>
        </w:rPr>
        <w:t>eight</w:t>
      </w:r>
      <w:r w:rsidRPr="0013296D" w:rsidR="00331F47">
        <w:rPr>
          <w:b/>
          <w:bCs/>
          <w:sz w:val="22"/>
          <w:szCs w:val="22"/>
          <w:lang w:val="en-US"/>
        </w:rPr>
        <w:t xml:space="preserve"> </w:t>
      </w:r>
      <w:r w:rsidRPr="0013296D" w:rsidR="00331F47">
        <w:rPr>
          <w:sz w:val="22"/>
          <w:szCs w:val="22"/>
          <w:lang w:val="en-US"/>
        </w:rPr>
        <w:t>bi-directional 3G-SDI connectors</w:t>
      </w:r>
      <w:r w:rsidRPr="0013296D" w:rsidR="008A13E3">
        <w:rPr>
          <w:sz w:val="22"/>
          <w:szCs w:val="22"/>
          <w:lang w:val="en-US"/>
        </w:rPr>
        <w:t xml:space="preserve"> in </w:t>
      </w:r>
      <w:r w:rsidRPr="0013296D" w:rsidR="0003284C">
        <w:rPr>
          <w:sz w:val="22"/>
          <w:szCs w:val="22"/>
          <w:lang w:val="en-US"/>
        </w:rPr>
        <w:t xml:space="preserve">a </w:t>
      </w:r>
      <w:r w:rsidRPr="0013296D" w:rsidR="008A13E3">
        <w:rPr>
          <w:sz w:val="22"/>
          <w:szCs w:val="22"/>
          <w:lang w:val="en-US"/>
        </w:rPr>
        <w:t>1RU form factor</w:t>
      </w:r>
      <w:r w:rsidRPr="0013296D" w:rsidR="00E52CF7">
        <w:rPr>
          <w:sz w:val="22"/>
          <w:szCs w:val="22"/>
          <w:lang w:val="en-US"/>
        </w:rPr>
        <w:t xml:space="preserve">, BRIDGE LIVE 3G-8 doubles the 3G-SDI I/O capabilities of </w:t>
      </w:r>
      <w:r w:rsidRPr="0013296D" w:rsidR="0003284C">
        <w:rPr>
          <w:sz w:val="22"/>
          <w:szCs w:val="22"/>
          <w:lang w:val="en-US"/>
        </w:rPr>
        <w:t>AJA’s</w:t>
      </w:r>
      <w:r w:rsidRPr="0013296D" w:rsidR="008A13E3">
        <w:rPr>
          <w:sz w:val="22"/>
          <w:szCs w:val="22"/>
          <w:lang w:val="en-US"/>
        </w:rPr>
        <w:t xml:space="preserve"> </w:t>
      </w:r>
      <w:hyperlink r:id="rId15">
        <w:r w:rsidRPr="0013296D" w:rsidR="008A13E3">
          <w:rPr>
            <w:rStyle w:val="Hyperlink"/>
            <w:sz w:val="22"/>
            <w:szCs w:val="22"/>
            <w:lang w:val="en-US"/>
          </w:rPr>
          <w:t>BRID</w:t>
        </w:r>
        <w:r w:rsidRPr="0013296D" w:rsidR="008A13E3">
          <w:rPr>
            <w:rStyle w:val="Hyperlink"/>
            <w:sz w:val="22"/>
            <w:szCs w:val="22"/>
            <w:lang w:val="en-US"/>
          </w:rPr>
          <w:t>G</w:t>
        </w:r>
        <w:r w:rsidRPr="0013296D" w:rsidR="008A13E3">
          <w:rPr>
            <w:rStyle w:val="Hyperlink"/>
            <w:sz w:val="22"/>
            <w:szCs w:val="22"/>
            <w:lang w:val="en-US"/>
          </w:rPr>
          <w:t>E LIVE</w:t>
        </w:r>
      </w:hyperlink>
      <w:r w:rsidRPr="0013296D" w:rsidR="008A13E3">
        <w:rPr>
          <w:sz w:val="22"/>
          <w:szCs w:val="22"/>
          <w:lang w:val="en-US"/>
        </w:rPr>
        <w:t xml:space="preserve">. </w:t>
      </w:r>
      <w:r w:rsidRPr="0013296D" w:rsidR="7CD0CCC2">
        <w:rPr>
          <w:sz w:val="22"/>
          <w:szCs w:val="22"/>
          <w:lang w:val="en-US"/>
        </w:rPr>
        <w:t>With an expanded</w:t>
      </w:r>
      <w:r w:rsidRPr="0013296D" w:rsidR="008A13E3">
        <w:rPr>
          <w:sz w:val="22"/>
          <w:szCs w:val="22"/>
          <w:lang w:val="en-US"/>
        </w:rPr>
        <w:t xml:space="preserve"> </w:t>
      </w:r>
      <w:r w:rsidRPr="0013296D" w:rsidR="00E52CF7">
        <w:rPr>
          <w:sz w:val="22"/>
          <w:szCs w:val="22"/>
          <w:lang w:val="en-US"/>
        </w:rPr>
        <w:t>channel count</w:t>
      </w:r>
      <w:r w:rsidRPr="0013296D" w:rsidR="008A13E3">
        <w:rPr>
          <w:sz w:val="22"/>
          <w:szCs w:val="22"/>
          <w:lang w:val="en-US"/>
        </w:rPr>
        <w:t xml:space="preserve"> to provide video professionals with </w:t>
      </w:r>
      <w:r w:rsidRPr="0013296D" w:rsidR="0003284C">
        <w:rPr>
          <w:sz w:val="22"/>
          <w:szCs w:val="22"/>
          <w:lang w:val="en-US"/>
        </w:rPr>
        <w:t>enhanced</w:t>
      </w:r>
      <w:r w:rsidRPr="0013296D" w:rsidR="008A13E3">
        <w:rPr>
          <w:sz w:val="22"/>
          <w:szCs w:val="22"/>
          <w:lang w:val="en-US"/>
        </w:rPr>
        <w:t xml:space="preserve"> </w:t>
      </w:r>
      <w:r w:rsidRPr="0013296D" w:rsidR="0003284C">
        <w:rPr>
          <w:sz w:val="22"/>
          <w:szCs w:val="22"/>
          <w:lang w:val="en-US"/>
        </w:rPr>
        <w:t xml:space="preserve">flexibility, the new solution decreases per channel costs for customers, while providing reliable encoding, decoding, and transcoding for critical live video environments. </w:t>
      </w:r>
      <w:r w:rsidRPr="0013296D" w:rsidR="78890700">
        <w:rPr>
          <w:sz w:val="22"/>
          <w:szCs w:val="22"/>
          <w:lang w:val="en-US"/>
        </w:rPr>
        <w:t xml:space="preserve">AJA will showcase the </w:t>
      </w:r>
      <w:r w:rsidRPr="0013296D" w:rsidR="00331F47">
        <w:rPr>
          <w:sz w:val="22"/>
          <w:szCs w:val="22"/>
          <w:lang w:val="en-US"/>
        </w:rPr>
        <w:t>turnkey system for REMI, synchronous multi-channel video contribution, remote collaboration, direct-to-audience streaming, and multi-bitrate/multi-format delivery</w:t>
      </w:r>
      <w:r w:rsidRPr="0013296D" w:rsidR="3BDF9A6C">
        <w:rPr>
          <w:color w:val="000000" w:themeColor="text1"/>
          <w:sz w:val="22"/>
          <w:szCs w:val="22"/>
          <w:lang w:val="en-US"/>
        </w:rPr>
        <w:t xml:space="preserve"> at the </w:t>
      </w:r>
      <w:hyperlink r:id="rId16">
        <w:r w:rsidRPr="0013296D" w:rsidR="3BDF9A6C">
          <w:rPr>
            <w:rStyle w:val="Hyperlink"/>
            <w:sz w:val="22"/>
            <w:szCs w:val="22"/>
            <w:lang w:val="en-US"/>
          </w:rPr>
          <w:t>National Ass</w:t>
        </w:r>
        <w:r w:rsidRPr="0013296D" w:rsidR="3BDF9A6C">
          <w:rPr>
            <w:rStyle w:val="Hyperlink"/>
            <w:sz w:val="22"/>
            <w:szCs w:val="22"/>
            <w:lang w:val="en-US"/>
          </w:rPr>
          <w:t>o</w:t>
        </w:r>
        <w:r w:rsidRPr="0013296D" w:rsidR="3BDF9A6C">
          <w:rPr>
            <w:rStyle w:val="Hyperlink"/>
            <w:sz w:val="22"/>
            <w:szCs w:val="22"/>
            <w:lang w:val="en-US"/>
          </w:rPr>
          <w:t>ciation of Broadcasters (NAB) Show</w:t>
        </w:r>
      </w:hyperlink>
      <w:r w:rsidRPr="0013296D" w:rsidR="3BDF9A6C">
        <w:rPr>
          <w:color w:val="000000" w:themeColor="text1"/>
          <w:sz w:val="22"/>
          <w:szCs w:val="22"/>
          <w:lang w:val="en-US"/>
        </w:rPr>
        <w:t xml:space="preserve"> from April 6-9</w:t>
      </w:r>
      <w:r w:rsidRPr="0013296D" w:rsidR="4838A66C">
        <w:rPr>
          <w:color w:val="000000" w:themeColor="text1"/>
          <w:sz w:val="22"/>
          <w:szCs w:val="22"/>
          <w:lang w:val="en-US"/>
        </w:rPr>
        <w:t>, 2025,</w:t>
      </w:r>
      <w:r w:rsidRPr="0013296D" w:rsidR="3BDF9A6C">
        <w:rPr>
          <w:color w:val="000000" w:themeColor="text1"/>
          <w:sz w:val="22"/>
          <w:szCs w:val="22"/>
          <w:lang w:val="en-US"/>
        </w:rPr>
        <w:t xml:space="preserve"> at the AJA Booth, SL3310.</w:t>
      </w:r>
    </w:p>
    <w:p w:rsidRPr="0013296D" w:rsidR="008A13E3" w:rsidP="67F6F5B3" w:rsidRDefault="008A13E3" w14:paraId="518C620F" w14:textId="77777777">
      <w:pPr>
        <w:spacing w:line="240" w:lineRule="auto"/>
        <w:ind w:left="720" w:right="720"/>
        <w:rPr>
          <w:sz w:val="22"/>
          <w:szCs w:val="22"/>
        </w:rPr>
      </w:pPr>
    </w:p>
    <w:p w:rsidRPr="0013296D" w:rsidR="000A31E4" w:rsidP="67F6F5B3" w:rsidRDefault="1FD9A753" w14:paraId="3DF076DC" w14:textId="535BEAA0">
      <w:pPr>
        <w:spacing w:line="240" w:lineRule="auto"/>
        <w:ind w:left="720"/>
        <w:rPr>
          <w:sz w:val="22"/>
          <w:szCs w:val="22"/>
          <w:lang w:val="en-US"/>
        </w:rPr>
      </w:pPr>
      <w:r w:rsidRPr="0013296D">
        <w:rPr>
          <w:sz w:val="22"/>
          <w:szCs w:val="22"/>
          <w:lang w:val="en-US"/>
        </w:rPr>
        <w:t>Extensive support for industry-standard codecs</w:t>
      </w:r>
      <w:r w:rsidRPr="0013296D" w:rsidR="30AEBC43">
        <w:rPr>
          <w:sz w:val="22"/>
          <w:szCs w:val="22"/>
          <w:lang w:val="en-US"/>
        </w:rPr>
        <w:t xml:space="preserve"> and formats</w:t>
      </w:r>
      <w:r w:rsidRPr="0013296D">
        <w:rPr>
          <w:sz w:val="22"/>
          <w:szCs w:val="22"/>
          <w:lang w:val="en-US"/>
        </w:rPr>
        <w:t xml:space="preserve"> like H.264, H.265, NDI, SRT, and HLS ensures the device can support nearly any encoding/decoding/transcoding need that arises. </w:t>
      </w:r>
      <w:r w:rsidRPr="0013296D" w:rsidR="00331F47">
        <w:rPr>
          <w:sz w:val="22"/>
          <w:szCs w:val="22"/>
        </w:rPr>
        <w:t xml:space="preserve">BRIDGE LIVE 3G-8 </w:t>
      </w:r>
      <w:r w:rsidRPr="0013296D" w:rsidR="00E553C1">
        <w:rPr>
          <w:sz w:val="22"/>
          <w:szCs w:val="22"/>
        </w:rPr>
        <w:t>answers</w:t>
      </w:r>
      <w:r w:rsidRPr="0013296D" w:rsidR="0003284C">
        <w:rPr>
          <w:sz w:val="22"/>
          <w:szCs w:val="22"/>
        </w:rPr>
        <w:t xml:space="preserve"> a broad range of</w:t>
      </w:r>
      <w:r w:rsidRPr="0013296D" w:rsidR="00331F47">
        <w:rPr>
          <w:sz w:val="22"/>
          <w:szCs w:val="22"/>
        </w:rPr>
        <w:t xml:space="preserve"> live event production, remote workflow, multi-camera podcast</w:t>
      </w:r>
      <w:r w:rsidRPr="0013296D" w:rsidR="0003284C">
        <w:rPr>
          <w:sz w:val="22"/>
          <w:szCs w:val="22"/>
        </w:rPr>
        <w:t>,</w:t>
      </w:r>
      <w:r w:rsidRPr="0013296D" w:rsidR="00331F47">
        <w:rPr>
          <w:sz w:val="22"/>
          <w:szCs w:val="22"/>
        </w:rPr>
        <w:t xml:space="preserve"> web-based programming, security and surveillance, and over-the-top (OTT) content delivery</w:t>
      </w:r>
      <w:r w:rsidRPr="0013296D" w:rsidR="0003284C">
        <w:rPr>
          <w:sz w:val="22"/>
          <w:szCs w:val="22"/>
        </w:rPr>
        <w:t xml:space="preserve"> needs</w:t>
      </w:r>
      <w:r w:rsidRPr="0013296D" w:rsidR="00331F47">
        <w:rPr>
          <w:sz w:val="22"/>
          <w:szCs w:val="22"/>
        </w:rPr>
        <w:t xml:space="preserve">. </w:t>
      </w:r>
      <w:r w:rsidRPr="0013296D" w:rsidR="0003284C">
        <w:rPr>
          <w:sz w:val="22"/>
          <w:szCs w:val="22"/>
        </w:rPr>
        <w:t>E</w:t>
      </w:r>
      <w:r w:rsidRPr="0013296D" w:rsidR="00331F47">
        <w:rPr>
          <w:sz w:val="22"/>
          <w:szCs w:val="22"/>
        </w:rPr>
        <w:t xml:space="preserve">ducational organizations and corporations </w:t>
      </w:r>
      <w:r w:rsidRPr="0013296D" w:rsidR="0003284C">
        <w:rPr>
          <w:sz w:val="22"/>
          <w:szCs w:val="22"/>
        </w:rPr>
        <w:t>with live stream workflows</w:t>
      </w:r>
      <w:r w:rsidRPr="0013296D" w:rsidR="00E553C1">
        <w:rPr>
          <w:sz w:val="22"/>
          <w:szCs w:val="22"/>
        </w:rPr>
        <w:t xml:space="preserve"> can also benefit from the device</w:t>
      </w:r>
      <w:r w:rsidRPr="0013296D" w:rsidR="00E553C1">
        <w:rPr>
          <w:sz w:val="22"/>
          <w:szCs w:val="22"/>
          <w:lang w:val="en-US"/>
        </w:rPr>
        <w:t>, while its</w:t>
      </w:r>
      <w:r w:rsidRPr="0013296D" w:rsidR="00331F47">
        <w:rPr>
          <w:sz w:val="22"/>
          <w:szCs w:val="22"/>
        </w:rPr>
        <w:t xml:space="preserve"> s</w:t>
      </w:r>
      <w:r w:rsidRPr="0013296D" w:rsidR="000A31E4">
        <w:rPr>
          <w:sz w:val="22"/>
          <w:szCs w:val="22"/>
        </w:rPr>
        <w:t xml:space="preserve">ynchronous </w:t>
      </w:r>
      <w:r w:rsidRPr="0013296D" w:rsidR="00331F47">
        <w:rPr>
          <w:sz w:val="22"/>
          <w:szCs w:val="22"/>
        </w:rPr>
        <w:t>m</w:t>
      </w:r>
      <w:r w:rsidRPr="0013296D" w:rsidR="000A31E4">
        <w:rPr>
          <w:sz w:val="22"/>
          <w:szCs w:val="22"/>
        </w:rPr>
        <w:t>ulti-</w:t>
      </w:r>
      <w:r w:rsidRPr="0013296D" w:rsidR="00331F47">
        <w:rPr>
          <w:sz w:val="22"/>
          <w:szCs w:val="22"/>
        </w:rPr>
        <w:t>c</w:t>
      </w:r>
      <w:r w:rsidRPr="0013296D" w:rsidR="000A31E4">
        <w:rPr>
          <w:sz w:val="22"/>
          <w:szCs w:val="22"/>
        </w:rPr>
        <w:t>hannel/</w:t>
      </w:r>
      <w:r w:rsidRPr="0013296D" w:rsidR="00331F47">
        <w:rPr>
          <w:sz w:val="22"/>
          <w:szCs w:val="22"/>
        </w:rPr>
        <w:t>m</w:t>
      </w:r>
      <w:r w:rsidRPr="0013296D" w:rsidR="000A31E4">
        <w:rPr>
          <w:sz w:val="22"/>
          <w:szCs w:val="22"/>
        </w:rPr>
        <w:t>ulti-</w:t>
      </w:r>
      <w:r w:rsidRPr="0013296D" w:rsidR="00105948">
        <w:rPr>
          <w:sz w:val="22"/>
          <w:szCs w:val="22"/>
        </w:rPr>
        <w:t>s</w:t>
      </w:r>
      <w:r w:rsidRPr="0013296D" w:rsidR="000A31E4">
        <w:rPr>
          <w:sz w:val="22"/>
          <w:szCs w:val="22"/>
        </w:rPr>
        <w:t xml:space="preserve">ystem </w:t>
      </w:r>
      <w:r w:rsidRPr="0013296D" w:rsidR="00331F47">
        <w:rPr>
          <w:sz w:val="22"/>
          <w:szCs w:val="22"/>
        </w:rPr>
        <w:t>t</w:t>
      </w:r>
      <w:r w:rsidRPr="0013296D" w:rsidR="000A31E4">
        <w:rPr>
          <w:sz w:val="22"/>
          <w:szCs w:val="22"/>
        </w:rPr>
        <w:t xml:space="preserve">ransport </w:t>
      </w:r>
      <w:r w:rsidRPr="0013296D" w:rsidR="00331F47">
        <w:rPr>
          <w:sz w:val="22"/>
          <w:szCs w:val="22"/>
        </w:rPr>
        <w:t>s</w:t>
      </w:r>
      <w:r w:rsidRPr="0013296D" w:rsidR="000A31E4">
        <w:rPr>
          <w:sz w:val="22"/>
          <w:szCs w:val="22"/>
        </w:rPr>
        <w:t>treaming</w:t>
      </w:r>
      <w:r w:rsidRPr="0013296D" w:rsidR="000A31E4">
        <w:rPr>
          <w:sz w:val="22"/>
          <w:szCs w:val="22"/>
          <w:lang w:val="en-US"/>
        </w:rPr>
        <w:t> </w:t>
      </w:r>
      <w:r w:rsidRPr="0013296D" w:rsidR="00331F47">
        <w:rPr>
          <w:sz w:val="22"/>
          <w:szCs w:val="22"/>
          <w:lang w:val="en-US"/>
        </w:rPr>
        <w:t>enables</w:t>
      </w:r>
      <w:r w:rsidRPr="0013296D" w:rsidR="00E553C1">
        <w:rPr>
          <w:sz w:val="22"/>
          <w:szCs w:val="22"/>
          <w:lang w:val="en-US"/>
        </w:rPr>
        <w:t xml:space="preserve"> more</w:t>
      </w:r>
      <w:r w:rsidRPr="0013296D" w:rsidR="00331F47">
        <w:rPr>
          <w:sz w:val="22"/>
          <w:szCs w:val="22"/>
          <w:lang w:val="en-US"/>
        </w:rPr>
        <w:t xml:space="preserve"> efficient</w:t>
      </w:r>
      <w:r w:rsidRPr="0013296D" w:rsidR="00E553C1">
        <w:rPr>
          <w:sz w:val="22"/>
          <w:szCs w:val="22"/>
          <w:lang w:val="en-US"/>
        </w:rPr>
        <w:t xml:space="preserve"> live sports and news broadcasts. </w:t>
      </w:r>
    </w:p>
    <w:p w:rsidRPr="0013296D" w:rsidR="00105948" w:rsidP="67F6F5B3" w:rsidRDefault="00105948" w14:paraId="5F0AC556" w14:textId="77777777">
      <w:pPr>
        <w:spacing w:line="240" w:lineRule="auto"/>
        <w:ind w:left="720"/>
        <w:rPr>
          <w:sz w:val="22"/>
          <w:szCs w:val="22"/>
          <w:lang w:val="en-US"/>
        </w:rPr>
      </w:pPr>
    </w:p>
    <w:p w:rsidRPr="0013296D" w:rsidR="00105948" w:rsidP="67F6F5B3" w:rsidRDefault="00105948" w14:paraId="580ED73E" w14:textId="321D8F98">
      <w:pPr>
        <w:spacing w:line="240" w:lineRule="auto"/>
        <w:ind w:left="720" w:right="720"/>
        <w:rPr>
          <w:sz w:val="22"/>
          <w:szCs w:val="22"/>
          <w:lang w:val="en-US"/>
        </w:rPr>
      </w:pPr>
      <w:r w:rsidRPr="0013296D">
        <w:rPr>
          <w:sz w:val="22"/>
          <w:szCs w:val="22"/>
          <w:lang w:val="en-US"/>
        </w:rPr>
        <w:t xml:space="preserve">“BRIDGE LIVE has proven essential for IP </w:t>
      </w:r>
      <w:r w:rsidRPr="0013296D" w:rsidR="00E553C1">
        <w:rPr>
          <w:sz w:val="22"/>
          <w:szCs w:val="22"/>
          <w:lang w:val="en-US"/>
        </w:rPr>
        <w:t>video transport and delivery</w:t>
      </w:r>
      <w:r w:rsidRPr="0013296D">
        <w:rPr>
          <w:sz w:val="22"/>
          <w:szCs w:val="22"/>
          <w:lang w:val="en-US"/>
        </w:rPr>
        <w:t xml:space="preserve">, and </w:t>
      </w:r>
      <w:r w:rsidRPr="0013296D" w:rsidR="00E553C1">
        <w:rPr>
          <w:sz w:val="22"/>
          <w:szCs w:val="22"/>
          <w:lang w:val="en-US"/>
        </w:rPr>
        <w:t xml:space="preserve">BRIDGE LIVE 3G-8 takes our commitment to innovation a step further, addressing customer </w:t>
      </w:r>
      <w:r w:rsidRPr="0013296D" w:rsidR="005F56DB">
        <w:rPr>
          <w:sz w:val="22"/>
          <w:szCs w:val="22"/>
          <w:lang w:val="en-US"/>
        </w:rPr>
        <w:t>feedback</w:t>
      </w:r>
      <w:r w:rsidRPr="0013296D" w:rsidR="6CDA3B94">
        <w:rPr>
          <w:sz w:val="22"/>
          <w:szCs w:val="22"/>
          <w:lang w:val="en-US"/>
        </w:rPr>
        <w:t xml:space="preserve"> for even greater channel density</w:t>
      </w:r>
      <w:r w:rsidRPr="0013296D" w:rsidR="00E553C1">
        <w:rPr>
          <w:sz w:val="22"/>
          <w:szCs w:val="22"/>
          <w:lang w:val="en-US"/>
        </w:rPr>
        <w:t xml:space="preserve">,” shared AJA President Nick Rashby. “It </w:t>
      </w:r>
      <w:r w:rsidRPr="0013296D" w:rsidR="005F56DB">
        <w:rPr>
          <w:sz w:val="22"/>
          <w:szCs w:val="22"/>
          <w:lang w:val="en-US"/>
        </w:rPr>
        <w:t>delivers</w:t>
      </w:r>
      <w:r w:rsidRPr="0013296D" w:rsidR="00E553C1">
        <w:rPr>
          <w:sz w:val="22"/>
          <w:szCs w:val="22"/>
          <w:lang w:val="en-US"/>
        </w:rPr>
        <w:t xml:space="preserve"> </w:t>
      </w:r>
      <w:r w:rsidRPr="0013296D" w:rsidR="49FCB1FD">
        <w:rPr>
          <w:sz w:val="22"/>
          <w:szCs w:val="22"/>
          <w:lang w:val="en-US"/>
        </w:rPr>
        <w:t>double the</w:t>
      </w:r>
      <w:r w:rsidRPr="0013296D">
        <w:rPr>
          <w:sz w:val="22"/>
          <w:szCs w:val="22"/>
          <w:lang w:val="en-US"/>
        </w:rPr>
        <w:t xml:space="preserve"> HD </w:t>
      </w:r>
      <w:r w:rsidRPr="0013296D" w:rsidR="075089E1">
        <w:rPr>
          <w:sz w:val="22"/>
          <w:szCs w:val="22"/>
          <w:lang w:val="en-US"/>
        </w:rPr>
        <w:t>3G-</w:t>
      </w:r>
      <w:r w:rsidRPr="0013296D" w:rsidR="004FC923">
        <w:rPr>
          <w:sz w:val="22"/>
          <w:szCs w:val="22"/>
          <w:lang w:val="en-US"/>
        </w:rPr>
        <w:t xml:space="preserve">SDI </w:t>
      </w:r>
      <w:r w:rsidRPr="0013296D">
        <w:rPr>
          <w:sz w:val="22"/>
          <w:szCs w:val="22"/>
          <w:lang w:val="en-US"/>
        </w:rPr>
        <w:t>channel support,</w:t>
      </w:r>
      <w:r w:rsidRPr="0013296D" w:rsidR="00E553C1">
        <w:rPr>
          <w:sz w:val="22"/>
          <w:szCs w:val="22"/>
          <w:lang w:val="en-US"/>
        </w:rPr>
        <w:t xml:space="preserve"> </w:t>
      </w:r>
      <w:r w:rsidRPr="0013296D">
        <w:rPr>
          <w:sz w:val="22"/>
          <w:szCs w:val="22"/>
          <w:lang w:val="en-US"/>
        </w:rPr>
        <w:t>built-in encode/decode and transcoding capabilities</w:t>
      </w:r>
      <w:r w:rsidRPr="0013296D" w:rsidR="00E553C1">
        <w:rPr>
          <w:sz w:val="22"/>
          <w:szCs w:val="22"/>
          <w:lang w:val="en-US"/>
        </w:rPr>
        <w:t xml:space="preserve"> </w:t>
      </w:r>
      <w:r w:rsidRPr="0013296D" w:rsidR="005F56DB">
        <w:rPr>
          <w:sz w:val="22"/>
          <w:szCs w:val="22"/>
          <w:lang w:val="en-US"/>
        </w:rPr>
        <w:t>and strong metadata pull through so that</w:t>
      </w:r>
      <w:r w:rsidRPr="0013296D" w:rsidR="00E553C1">
        <w:rPr>
          <w:sz w:val="22"/>
          <w:szCs w:val="22"/>
          <w:lang w:val="en-US"/>
        </w:rPr>
        <w:t xml:space="preserve"> teams </w:t>
      </w:r>
      <w:r w:rsidRPr="0013296D" w:rsidR="005F56DB">
        <w:rPr>
          <w:sz w:val="22"/>
          <w:szCs w:val="22"/>
          <w:lang w:val="en-US"/>
        </w:rPr>
        <w:t>can be even</w:t>
      </w:r>
      <w:r w:rsidRPr="0013296D" w:rsidR="00E553C1">
        <w:rPr>
          <w:sz w:val="22"/>
          <w:szCs w:val="22"/>
          <w:lang w:val="en-US"/>
        </w:rPr>
        <w:t xml:space="preserve"> more agile in the field</w:t>
      </w:r>
      <w:r w:rsidRPr="0013296D">
        <w:rPr>
          <w:sz w:val="22"/>
          <w:szCs w:val="22"/>
          <w:lang w:val="en-US"/>
        </w:rPr>
        <w:t xml:space="preserve">. BRIDGE LIVE 3G-8 is </w:t>
      </w:r>
      <w:r w:rsidRPr="0013296D" w:rsidR="005F56DB">
        <w:rPr>
          <w:sz w:val="22"/>
          <w:szCs w:val="22"/>
          <w:lang w:val="en-US"/>
        </w:rPr>
        <w:t xml:space="preserve">a </w:t>
      </w:r>
      <w:r w:rsidRPr="0013296D">
        <w:rPr>
          <w:sz w:val="22"/>
          <w:szCs w:val="22"/>
          <w:lang w:val="en-US"/>
        </w:rPr>
        <w:t xml:space="preserve">must-have tool for multi-channel backhaul of SDI signals and for extending the reach of NDI, H.265, H.264, and other </w:t>
      </w:r>
      <w:r w:rsidRPr="0013296D" w:rsidR="42C3989B">
        <w:rPr>
          <w:sz w:val="22"/>
          <w:szCs w:val="22"/>
          <w:lang w:val="en-US"/>
        </w:rPr>
        <w:t>IP</w:t>
      </w:r>
      <w:r w:rsidRPr="0013296D">
        <w:rPr>
          <w:sz w:val="22"/>
          <w:szCs w:val="22"/>
          <w:lang w:val="en-US"/>
        </w:rPr>
        <w:t xml:space="preserve"> workflows.”</w:t>
      </w:r>
    </w:p>
    <w:p w:rsidRPr="0013296D" w:rsidR="000A31E4" w:rsidP="67F6F5B3" w:rsidRDefault="000A31E4" w14:paraId="1FDA29FD" w14:textId="77777777">
      <w:pPr>
        <w:spacing w:line="240" w:lineRule="auto"/>
        <w:ind w:left="720"/>
        <w:rPr>
          <w:sz w:val="22"/>
          <w:szCs w:val="22"/>
        </w:rPr>
      </w:pPr>
    </w:p>
    <w:p w:rsidRPr="0013296D" w:rsidR="000A31E4" w:rsidP="67F6F5B3" w:rsidRDefault="000A31E4" w14:paraId="2AA952A3" w14:textId="0B1A3915">
      <w:pPr>
        <w:spacing w:line="240" w:lineRule="auto"/>
        <w:ind w:left="720"/>
        <w:rPr>
          <w:b/>
          <w:bCs/>
          <w:sz w:val="22"/>
          <w:szCs w:val="22"/>
        </w:rPr>
      </w:pPr>
      <w:r w:rsidRPr="0013296D">
        <w:rPr>
          <w:b/>
          <w:bCs/>
          <w:sz w:val="22"/>
          <w:szCs w:val="22"/>
        </w:rPr>
        <w:t xml:space="preserve">AJA BRIDGE LIVE 3G-8 </w:t>
      </w:r>
      <w:r w:rsidRPr="0013296D" w:rsidR="00A05962">
        <w:rPr>
          <w:b/>
          <w:bCs/>
          <w:sz w:val="22"/>
          <w:szCs w:val="22"/>
        </w:rPr>
        <w:t xml:space="preserve">feature </w:t>
      </w:r>
      <w:r w:rsidRPr="0013296D">
        <w:rPr>
          <w:b/>
          <w:bCs/>
          <w:sz w:val="22"/>
          <w:szCs w:val="22"/>
        </w:rPr>
        <w:t xml:space="preserve">highlights include: </w:t>
      </w:r>
    </w:p>
    <w:p w:rsidRPr="0013296D" w:rsidR="6D569CEB" w:rsidP="67F6F5B3" w:rsidRDefault="6D569CEB" w14:paraId="463FDE9C" w14:textId="2E2455E7">
      <w:pPr>
        <w:pStyle w:val="ListParagraph"/>
        <w:numPr>
          <w:ilvl w:val="0"/>
          <w:numId w:val="1"/>
        </w:numPr>
        <w:spacing w:line="240" w:lineRule="auto"/>
        <w:rPr>
          <w:sz w:val="22"/>
          <w:szCs w:val="22"/>
          <w:lang w:val="en-US"/>
        </w:rPr>
      </w:pPr>
      <w:r w:rsidRPr="0013296D">
        <w:rPr>
          <w:b/>
          <w:bCs/>
          <w:sz w:val="22"/>
          <w:szCs w:val="22"/>
          <w:lang w:val="en-US"/>
        </w:rPr>
        <w:t>Pure IP transcode capability</w:t>
      </w:r>
      <w:r w:rsidRPr="0013296D">
        <w:rPr>
          <w:sz w:val="22"/>
          <w:szCs w:val="22"/>
          <w:lang w:val="en-US"/>
        </w:rPr>
        <w:t xml:space="preserve"> expands the usage of BRIDGE LIVE 3G-8 beyond SDI workflows. It enables conversion between any IP codec, such as NDI to/from H.264 with SRT or HLS encapsulation.</w:t>
      </w:r>
    </w:p>
    <w:p w:rsidRPr="0013296D" w:rsidR="6D569CEB" w:rsidP="67F6F5B3" w:rsidRDefault="6D569CEB" w14:paraId="489E954F" w14:textId="64A082B7">
      <w:pPr>
        <w:pStyle w:val="ListParagraph"/>
        <w:numPr>
          <w:ilvl w:val="0"/>
          <w:numId w:val="1"/>
        </w:numPr>
        <w:spacing w:line="240" w:lineRule="auto"/>
        <w:rPr>
          <w:b/>
          <w:bCs/>
          <w:sz w:val="22"/>
          <w:szCs w:val="22"/>
        </w:rPr>
      </w:pPr>
      <w:r w:rsidRPr="0013296D">
        <w:rPr>
          <w:b/>
          <w:bCs/>
          <w:sz w:val="22"/>
          <w:szCs w:val="22"/>
          <w:lang w:val="en-US"/>
        </w:rPr>
        <w:t>8 bi-directional SDI</w:t>
      </w:r>
      <w:r w:rsidRPr="0013296D">
        <w:rPr>
          <w:sz w:val="22"/>
          <w:szCs w:val="22"/>
          <w:lang w:val="en-US"/>
        </w:rPr>
        <w:t xml:space="preserve"> </w:t>
      </w:r>
      <w:r w:rsidRPr="0013296D">
        <w:rPr>
          <w:b/>
          <w:bCs/>
          <w:sz w:val="22"/>
          <w:szCs w:val="22"/>
          <w:lang w:val="en-US"/>
        </w:rPr>
        <w:t>ports</w:t>
      </w:r>
      <w:r w:rsidRPr="0013296D">
        <w:rPr>
          <w:sz w:val="22"/>
          <w:szCs w:val="22"/>
          <w:lang w:val="en-US"/>
        </w:rPr>
        <w:t xml:space="preserve"> with multi-frame rate capability enable usage of 25/50 and 59.94/60 frame rates at the same time.</w:t>
      </w:r>
    </w:p>
    <w:p w:rsidRPr="0013296D" w:rsidR="000A31E4" w:rsidP="67F6F5B3" w:rsidRDefault="000A31E4" w14:paraId="73F4DB0D" w14:textId="341429FA">
      <w:pPr>
        <w:pStyle w:val="ListParagraph"/>
        <w:numPr>
          <w:ilvl w:val="0"/>
          <w:numId w:val="1"/>
        </w:numPr>
        <w:spacing w:line="240" w:lineRule="auto"/>
        <w:rPr>
          <w:sz w:val="22"/>
          <w:szCs w:val="22"/>
          <w:lang w:val="en-US"/>
        </w:rPr>
      </w:pPr>
      <w:r w:rsidRPr="0013296D">
        <w:rPr>
          <w:b/>
          <w:bCs/>
          <w:sz w:val="22"/>
          <w:szCs w:val="22"/>
        </w:rPr>
        <w:t>Bi-directional NDI-SDI conversion</w:t>
      </w:r>
      <w:r w:rsidRPr="0013296D">
        <w:rPr>
          <w:sz w:val="22"/>
          <w:szCs w:val="22"/>
        </w:rPr>
        <w:t xml:space="preserve"> </w:t>
      </w:r>
      <w:r w:rsidRPr="0013296D" w:rsidR="00331F47">
        <w:rPr>
          <w:sz w:val="22"/>
          <w:szCs w:val="22"/>
        </w:rPr>
        <w:t>enables users to r</w:t>
      </w:r>
      <w:r w:rsidRPr="0013296D">
        <w:rPr>
          <w:sz w:val="22"/>
          <w:szCs w:val="22"/>
        </w:rPr>
        <w:t>eceive NDI (Full and HX) and decode to SDI</w:t>
      </w:r>
      <w:r w:rsidRPr="0013296D" w:rsidR="005F56DB">
        <w:rPr>
          <w:sz w:val="22"/>
          <w:szCs w:val="22"/>
        </w:rPr>
        <w:t xml:space="preserve"> or</w:t>
      </w:r>
      <w:r w:rsidRPr="0013296D" w:rsidR="00331F47">
        <w:rPr>
          <w:sz w:val="22"/>
          <w:szCs w:val="22"/>
          <w:lang w:val="en-US"/>
        </w:rPr>
        <w:t xml:space="preserve"> </w:t>
      </w:r>
      <w:r w:rsidRPr="0013296D" w:rsidR="00331F47">
        <w:rPr>
          <w:sz w:val="22"/>
          <w:szCs w:val="22"/>
        </w:rPr>
        <w:t>i</w:t>
      </w:r>
      <w:r w:rsidRPr="0013296D">
        <w:rPr>
          <w:sz w:val="22"/>
          <w:szCs w:val="22"/>
        </w:rPr>
        <w:t xml:space="preserve">nput SDI and encode to </w:t>
      </w:r>
      <w:r w:rsidRPr="0013296D" w:rsidR="00331F47">
        <w:rPr>
          <w:sz w:val="22"/>
          <w:szCs w:val="22"/>
        </w:rPr>
        <w:t>f</w:t>
      </w:r>
      <w:r w:rsidRPr="0013296D">
        <w:rPr>
          <w:sz w:val="22"/>
          <w:szCs w:val="22"/>
        </w:rPr>
        <w:t>ull NDI</w:t>
      </w:r>
      <w:r w:rsidRPr="0013296D">
        <w:rPr>
          <w:sz w:val="22"/>
          <w:szCs w:val="22"/>
          <w:lang w:val="en-US"/>
        </w:rPr>
        <w:t>.</w:t>
      </w:r>
      <w:r w:rsidRPr="0013296D" w:rsidR="5091C74D">
        <w:rPr>
          <w:sz w:val="22"/>
          <w:szCs w:val="22"/>
          <w:lang w:val="en-US"/>
        </w:rPr>
        <w:t xml:space="preserve"> </w:t>
      </w:r>
      <w:r w:rsidRPr="0013296D" w:rsidR="2E934179">
        <w:rPr>
          <w:sz w:val="22"/>
          <w:szCs w:val="22"/>
          <w:lang w:val="en-US"/>
        </w:rPr>
        <w:t xml:space="preserve">They can also </w:t>
      </w:r>
      <w:r w:rsidRPr="0013296D" w:rsidR="2E934179">
        <w:rPr>
          <w:sz w:val="22"/>
          <w:szCs w:val="22"/>
        </w:rPr>
        <w:t>integrate remote NDI and non-NDI equipment/facilities via RTP/UDP/SRT and tap directly into the NDI network for a conduit to content delivery networks (CDNs) or other delivery mechanisms.</w:t>
      </w:r>
    </w:p>
    <w:p w:rsidRPr="0013296D" w:rsidR="000A31E4" w:rsidP="67F6F5B3" w:rsidRDefault="0BBD869E" w14:paraId="10D42D14" w14:textId="24D7912C">
      <w:pPr>
        <w:numPr>
          <w:ilvl w:val="0"/>
          <w:numId w:val="1"/>
        </w:numPr>
        <w:spacing w:line="240" w:lineRule="auto"/>
        <w:rPr>
          <w:sz w:val="22"/>
          <w:szCs w:val="22"/>
          <w:lang w:val="en-US"/>
        </w:rPr>
      </w:pPr>
      <w:r w:rsidRPr="0013296D">
        <w:rPr>
          <w:b/>
          <w:bCs/>
          <w:sz w:val="22"/>
          <w:szCs w:val="22"/>
          <w:lang w:val="en-US"/>
        </w:rPr>
        <w:t>S</w:t>
      </w:r>
      <w:r w:rsidRPr="0013296D" w:rsidR="000A31E4">
        <w:rPr>
          <w:b/>
          <w:bCs/>
          <w:sz w:val="22"/>
          <w:szCs w:val="22"/>
          <w:lang w:val="en-US"/>
        </w:rPr>
        <w:t xml:space="preserve">ynchronous </w:t>
      </w:r>
      <w:r w:rsidRPr="0013296D" w:rsidR="00A05962">
        <w:rPr>
          <w:b/>
          <w:bCs/>
          <w:sz w:val="22"/>
          <w:szCs w:val="22"/>
          <w:lang w:val="en-US"/>
        </w:rPr>
        <w:t>m</w:t>
      </w:r>
      <w:r w:rsidRPr="0013296D" w:rsidR="000A31E4">
        <w:rPr>
          <w:b/>
          <w:bCs/>
          <w:sz w:val="22"/>
          <w:szCs w:val="22"/>
          <w:lang w:val="en-US"/>
        </w:rPr>
        <w:t>ulti-</w:t>
      </w:r>
      <w:r w:rsidRPr="0013296D" w:rsidR="00A05962">
        <w:rPr>
          <w:b/>
          <w:bCs/>
          <w:sz w:val="22"/>
          <w:szCs w:val="22"/>
          <w:lang w:val="en-US"/>
        </w:rPr>
        <w:t>c</w:t>
      </w:r>
      <w:r w:rsidRPr="0013296D" w:rsidR="000A31E4">
        <w:rPr>
          <w:b/>
          <w:bCs/>
          <w:sz w:val="22"/>
          <w:szCs w:val="22"/>
          <w:lang w:val="en-US"/>
        </w:rPr>
        <w:t>hannel/</w:t>
      </w:r>
      <w:r w:rsidRPr="0013296D" w:rsidR="00A05962">
        <w:rPr>
          <w:b/>
          <w:bCs/>
          <w:sz w:val="22"/>
          <w:szCs w:val="22"/>
          <w:lang w:val="en-US"/>
        </w:rPr>
        <w:t>m</w:t>
      </w:r>
      <w:r w:rsidRPr="0013296D" w:rsidR="000A31E4">
        <w:rPr>
          <w:b/>
          <w:bCs/>
          <w:sz w:val="22"/>
          <w:szCs w:val="22"/>
          <w:lang w:val="en-US"/>
        </w:rPr>
        <w:t>ulti-</w:t>
      </w:r>
      <w:r w:rsidRPr="0013296D" w:rsidR="00A05962">
        <w:rPr>
          <w:b/>
          <w:bCs/>
          <w:sz w:val="22"/>
          <w:szCs w:val="22"/>
          <w:lang w:val="en-US"/>
        </w:rPr>
        <w:t>s</w:t>
      </w:r>
      <w:r w:rsidRPr="0013296D" w:rsidR="000A31E4">
        <w:rPr>
          <w:b/>
          <w:bCs/>
          <w:sz w:val="22"/>
          <w:szCs w:val="22"/>
          <w:lang w:val="en-US"/>
        </w:rPr>
        <w:t xml:space="preserve">ystem </w:t>
      </w:r>
      <w:r w:rsidRPr="0013296D" w:rsidR="00A05962">
        <w:rPr>
          <w:b/>
          <w:bCs/>
          <w:sz w:val="22"/>
          <w:szCs w:val="22"/>
          <w:lang w:val="en-US"/>
        </w:rPr>
        <w:t>t</w:t>
      </w:r>
      <w:r w:rsidRPr="0013296D" w:rsidR="000A31E4">
        <w:rPr>
          <w:b/>
          <w:bCs/>
          <w:sz w:val="22"/>
          <w:szCs w:val="22"/>
          <w:lang w:val="en-US"/>
        </w:rPr>
        <w:t>ransport</w:t>
      </w:r>
      <w:r w:rsidRPr="0013296D" w:rsidR="6EF1530F">
        <w:rPr>
          <w:b/>
          <w:bCs/>
          <w:sz w:val="22"/>
          <w:szCs w:val="22"/>
          <w:lang w:val="en-US"/>
        </w:rPr>
        <w:t xml:space="preserve"> </w:t>
      </w:r>
      <w:r w:rsidRPr="0013296D" w:rsidR="005F56DB">
        <w:rPr>
          <w:sz w:val="22"/>
          <w:szCs w:val="22"/>
          <w:lang w:val="en-US"/>
        </w:rPr>
        <w:t>supports the</w:t>
      </w:r>
      <w:r w:rsidRPr="0013296D" w:rsidR="000A31E4">
        <w:rPr>
          <w:sz w:val="22"/>
          <w:szCs w:val="22"/>
          <w:lang w:val="en-US"/>
        </w:rPr>
        <w:t xml:space="preserve"> backhaul </w:t>
      </w:r>
      <w:r w:rsidRPr="0013296D" w:rsidR="005F56DB">
        <w:rPr>
          <w:sz w:val="22"/>
          <w:szCs w:val="22"/>
          <w:lang w:val="en-US"/>
        </w:rPr>
        <w:t xml:space="preserve">of </w:t>
      </w:r>
      <w:r w:rsidRPr="0013296D" w:rsidR="000A31E4">
        <w:rPr>
          <w:sz w:val="22"/>
          <w:szCs w:val="22"/>
          <w:lang w:val="en-US"/>
        </w:rPr>
        <w:t>multiple SDI sources</w:t>
      </w:r>
      <w:r w:rsidRPr="0013296D" w:rsidR="005F56DB">
        <w:rPr>
          <w:sz w:val="22"/>
          <w:szCs w:val="22"/>
          <w:lang w:val="en-US"/>
        </w:rPr>
        <w:t xml:space="preserve">, which </w:t>
      </w:r>
      <w:r w:rsidRPr="0013296D" w:rsidR="014B4EEF">
        <w:rPr>
          <w:sz w:val="22"/>
          <w:szCs w:val="22"/>
          <w:lang w:val="en-US"/>
        </w:rPr>
        <w:t>egress at the exact same time from the remote location</w:t>
      </w:r>
      <w:r w:rsidRPr="0013296D" w:rsidR="579D8042">
        <w:rPr>
          <w:sz w:val="22"/>
          <w:szCs w:val="22"/>
          <w:lang w:val="en-US"/>
        </w:rPr>
        <w:t>,</w:t>
      </w:r>
      <w:r w:rsidRPr="0013296D" w:rsidR="014B4EEF">
        <w:rPr>
          <w:sz w:val="22"/>
          <w:szCs w:val="22"/>
          <w:lang w:val="en-US"/>
        </w:rPr>
        <w:t xml:space="preserve"> and with a receiving BRIDGE LIVE 3G-8</w:t>
      </w:r>
      <w:r w:rsidRPr="0013296D" w:rsidR="4EF0F3EC">
        <w:rPr>
          <w:sz w:val="22"/>
          <w:szCs w:val="22"/>
          <w:lang w:val="en-US"/>
        </w:rPr>
        <w:t>,</w:t>
      </w:r>
      <w:r w:rsidRPr="0013296D" w:rsidR="014B4EEF">
        <w:rPr>
          <w:sz w:val="22"/>
          <w:szCs w:val="22"/>
          <w:lang w:val="en-US"/>
        </w:rPr>
        <w:t xml:space="preserve"> ensures the SDI outputs are aligned and genlocked</w:t>
      </w:r>
      <w:r w:rsidRPr="0013296D" w:rsidR="26909983">
        <w:rPr>
          <w:sz w:val="22"/>
          <w:szCs w:val="22"/>
          <w:lang w:val="en-US"/>
        </w:rPr>
        <w:t>.</w:t>
      </w:r>
      <w:r w:rsidRPr="0013296D" w:rsidR="0E643DD4">
        <w:rPr>
          <w:sz w:val="22"/>
          <w:szCs w:val="22"/>
          <w:lang w:val="en-US"/>
        </w:rPr>
        <w:t xml:space="preserve"> </w:t>
      </w:r>
      <w:r w:rsidRPr="0013296D" w:rsidR="27EBF584">
        <w:rPr>
          <w:sz w:val="22"/>
          <w:szCs w:val="22"/>
          <w:lang w:val="en-US"/>
        </w:rPr>
        <w:t>This unique timing feature</w:t>
      </w:r>
      <w:r w:rsidRPr="0013296D" w:rsidR="00331F47">
        <w:rPr>
          <w:sz w:val="22"/>
          <w:szCs w:val="22"/>
          <w:lang w:val="en-US"/>
        </w:rPr>
        <w:t xml:space="preserve"> also</w:t>
      </w:r>
      <w:r w:rsidRPr="0013296D" w:rsidR="000A31E4">
        <w:rPr>
          <w:sz w:val="22"/>
          <w:szCs w:val="22"/>
          <w:lang w:val="en-US"/>
        </w:rPr>
        <w:t xml:space="preserve"> enables production switching, multi</w:t>
      </w:r>
      <w:r w:rsidRPr="0013296D" w:rsidR="00331F47">
        <w:rPr>
          <w:sz w:val="22"/>
          <w:szCs w:val="22"/>
          <w:lang w:val="en-US"/>
        </w:rPr>
        <w:t>-</w:t>
      </w:r>
      <w:r w:rsidRPr="0013296D" w:rsidR="000A31E4">
        <w:rPr>
          <w:sz w:val="22"/>
          <w:szCs w:val="22"/>
          <w:lang w:val="en-US"/>
        </w:rPr>
        <w:t xml:space="preserve">cam recording or other workflows where live sources are required </w:t>
      </w:r>
      <w:r w:rsidRPr="0013296D" w:rsidR="2A8FCA4E">
        <w:rPr>
          <w:sz w:val="22"/>
          <w:szCs w:val="22"/>
          <w:lang w:val="en-US"/>
        </w:rPr>
        <w:t>to be timed together.</w:t>
      </w:r>
    </w:p>
    <w:p w:rsidRPr="0013296D" w:rsidR="000A31E4" w:rsidP="67F6F5B3" w:rsidRDefault="000A31E4" w14:paraId="062385C7" w14:textId="0686489F">
      <w:pPr>
        <w:pStyle w:val="ListParagraph"/>
        <w:numPr>
          <w:ilvl w:val="0"/>
          <w:numId w:val="1"/>
        </w:numPr>
        <w:spacing w:line="240" w:lineRule="auto"/>
        <w:rPr>
          <w:sz w:val="22"/>
          <w:szCs w:val="22"/>
          <w:lang w:val="en-US"/>
        </w:rPr>
      </w:pPr>
      <w:r w:rsidRPr="0013296D">
        <w:rPr>
          <w:b/>
          <w:bCs/>
          <w:sz w:val="22"/>
          <w:szCs w:val="22"/>
        </w:rPr>
        <w:t xml:space="preserve">HLS </w:t>
      </w:r>
      <w:r w:rsidRPr="0013296D" w:rsidR="7A3CABB5">
        <w:rPr>
          <w:b/>
          <w:bCs/>
          <w:sz w:val="22"/>
          <w:szCs w:val="22"/>
        </w:rPr>
        <w:t xml:space="preserve">input and </w:t>
      </w:r>
      <w:r w:rsidRPr="0013296D" w:rsidR="00A05962">
        <w:rPr>
          <w:b/>
          <w:bCs/>
          <w:sz w:val="22"/>
          <w:szCs w:val="22"/>
        </w:rPr>
        <w:t>o</w:t>
      </w:r>
      <w:r w:rsidRPr="0013296D">
        <w:rPr>
          <w:b/>
          <w:bCs/>
          <w:sz w:val="22"/>
          <w:szCs w:val="22"/>
        </w:rPr>
        <w:t>utput</w:t>
      </w:r>
      <w:r w:rsidRPr="0013296D" w:rsidR="4A9BF192">
        <w:rPr>
          <w:b/>
          <w:bCs/>
          <w:sz w:val="22"/>
          <w:szCs w:val="22"/>
        </w:rPr>
        <w:t xml:space="preserve"> </w:t>
      </w:r>
      <w:r w:rsidRPr="0013296D" w:rsidR="00331F47">
        <w:rPr>
          <w:sz w:val="22"/>
          <w:szCs w:val="22"/>
        </w:rPr>
        <w:t>provide</w:t>
      </w:r>
      <w:r w:rsidRPr="0013296D">
        <w:rPr>
          <w:sz w:val="22"/>
          <w:szCs w:val="22"/>
        </w:rPr>
        <w:t xml:space="preserve"> </w:t>
      </w:r>
      <w:r w:rsidRPr="0013296D" w:rsidR="00331F47">
        <w:rPr>
          <w:sz w:val="22"/>
          <w:szCs w:val="22"/>
        </w:rPr>
        <w:t>m</w:t>
      </w:r>
      <w:r w:rsidRPr="0013296D">
        <w:rPr>
          <w:sz w:val="22"/>
          <w:szCs w:val="22"/>
        </w:rPr>
        <w:t xml:space="preserve">ore ways to deliver </w:t>
      </w:r>
      <w:r w:rsidRPr="0013296D" w:rsidR="00331F47">
        <w:rPr>
          <w:sz w:val="22"/>
          <w:szCs w:val="22"/>
        </w:rPr>
        <w:t>content that</w:t>
      </w:r>
      <w:r w:rsidRPr="0013296D">
        <w:rPr>
          <w:sz w:val="22"/>
          <w:szCs w:val="22"/>
        </w:rPr>
        <w:t xml:space="preserve"> can be provided to a CDN and consumed by multiple devices and software</w:t>
      </w:r>
      <w:r w:rsidRPr="0013296D" w:rsidR="00331F47">
        <w:rPr>
          <w:sz w:val="22"/>
          <w:szCs w:val="22"/>
        </w:rPr>
        <w:t xml:space="preserve">, including for </w:t>
      </w:r>
      <w:r w:rsidRPr="0013296D">
        <w:rPr>
          <w:sz w:val="22"/>
          <w:szCs w:val="22"/>
          <w:lang w:val="en-US"/>
        </w:rPr>
        <w:t>remote screening to iOS, iPadOS and/or tvOS. </w:t>
      </w:r>
    </w:p>
    <w:p w:rsidRPr="0013296D" w:rsidR="00340759" w:rsidP="67F6F5B3" w:rsidRDefault="00A05962" w14:paraId="020AB01F" w14:textId="5C26703C">
      <w:pPr>
        <w:pStyle w:val="ListParagraph"/>
        <w:numPr>
          <w:ilvl w:val="0"/>
          <w:numId w:val="2"/>
        </w:numPr>
        <w:spacing w:line="240" w:lineRule="auto"/>
        <w:rPr>
          <w:sz w:val="22"/>
          <w:szCs w:val="22"/>
          <w:lang w:val="en-US"/>
        </w:rPr>
      </w:pPr>
      <w:r w:rsidRPr="0013296D">
        <w:rPr>
          <w:b/>
          <w:bCs/>
          <w:sz w:val="22"/>
          <w:szCs w:val="22"/>
          <w:lang w:val="en-US"/>
        </w:rPr>
        <w:t>A v</w:t>
      </w:r>
      <w:r w:rsidRPr="0013296D" w:rsidR="000A31E4">
        <w:rPr>
          <w:b/>
          <w:bCs/>
          <w:sz w:val="22"/>
          <w:szCs w:val="22"/>
          <w:lang w:val="en-US"/>
        </w:rPr>
        <w:t xml:space="preserve">ideo </w:t>
      </w:r>
      <w:r w:rsidRPr="0013296D">
        <w:rPr>
          <w:b/>
          <w:bCs/>
          <w:sz w:val="22"/>
          <w:szCs w:val="22"/>
          <w:lang w:val="en-US"/>
        </w:rPr>
        <w:t>p</w:t>
      </w:r>
      <w:r w:rsidRPr="0013296D" w:rsidR="000A31E4">
        <w:rPr>
          <w:b/>
          <w:bCs/>
          <w:sz w:val="22"/>
          <w:szCs w:val="22"/>
          <w:lang w:val="en-US"/>
        </w:rPr>
        <w:t>review</w:t>
      </w:r>
      <w:r w:rsidRPr="0013296D" w:rsidR="60A8318A">
        <w:rPr>
          <w:b/>
          <w:bCs/>
          <w:sz w:val="22"/>
          <w:szCs w:val="22"/>
          <w:lang w:val="en-US"/>
        </w:rPr>
        <w:t xml:space="preserve"> </w:t>
      </w:r>
      <w:r w:rsidRPr="0013296D" w:rsidR="00331F47">
        <w:rPr>
          <w:b/>
          <w:bCs/>
          <w:sz w:val="22"/>
          <w:szCs w:val="22"/>
          <w:lang w:val="en-US"/>
        </w:rPr>
        <w:t xml:space="preserve">feature </w:t>
      </w:r>
      <w:r w:rsidRPr="0013296D">
        <w:rPr>
          <w:sz w:val="22"/>
          <w:szCs w:val="22"/>
          <w:lang w:val="en-US"/>
        </w:rPr>
        <w:t>provides</w:t>
      </w:r>
      <w:r w:rsidRPr="0013296D" w:rsidR="000A31E4">
        <w:rPr>
          <w:sz w:val="22"/>
          <w:szCs w:val="22"/>
          <w:lang w:val="en-US"/>
        </w:rPr>
        <w:t xml:space="preserve"> a visual check</w:t>
      </w:r>
      <w:r w:rsidRPr="0013296D">
        <w:rPr>
          <w:sz w:val="22"/>
          <w:szCs w:val="22"/>
          <w:lang w:val="en-US"/>
        </w:rPr>
        <w:t xml:space="preserve"> so </w:t>
      </w:r>
      <w:r w:rsidRPr="0013296D" w:rsidR="60935008">
        <w:rPr>
          <w:sz w:val="22"/>
          <w:szCs w:val="22"/>
          <w:lang w:val="en-US"/>
        </w:rPr>
        <w:t xml:space="preserve">that </w:t>
      </w:r>
      <w:r w:rsidRPr="0013296D">
        <w:rPr>
          <w:sz w:val="22"/>
          <w:szCs w:val="22"/>
          <w:lang w:val="en-US"/>
        </w:rPr>
        <w:t xml:space="preserve">operators can ensure they have </w:t>
      </w:r>
      <w:r w:rsidRPr="0013296D" w:rsidR="000A31E4">
        <w:rPr>
          <w:sz w:val="22"/>
          <w:szCs w:val="22"/>
          <w:lang w:val="en-US"/>
        </w:rPr>
        <w:t xml:space="preserve">the correct SDI input/content for encoding. </w:t>
      </w:r>
      <w:r w:rsidRPr="0013296D">
        <w:rPr>
          <w:sz w:val="22"/>
          <w:szCs w:val="22"/>
          <w:lang w:val="en-US"/>
        </w:rPr>
        <w:t>I</w:t>
      </w:r>
      <w:r w:rsidRPr="0013296D" w:rsidR="308E36A0">
        <w:rPr>
          <w:sz w:val="22"/>
          <w:szCs w:val="22"/>
          <w:lang w:val="en-US"/>
        </w:rPr>
        <w:t>t</w:t>
      </w:r>
      <w:r w:rsidRPr="0013296D">
        <w:rPr>
          <w:sz w:val="22"/>
          <w:szCs w:val="22"/>
          <w:lang w:val="en-US"/>
        </w:rPr>
        <w:t xml:space="preserve"> promotes</w:t>
      </w:r>
      <w:r w:rsidRPr="0013296D" w:rsidR="000A31E4">
        <w:rPr>
          <w:sz w:val="22"/>
          <w:szCs w:val="22"/>
          <w:lang w:val="en-US"/>
        </w:rPr>
        <w:t xml:space="preserve"> basic confidence</w:t>
      </w:r>
      <w:r w:rsidRPr="0013296D">
        <w:rPr>
          <w:sz w:val="22"/>
          <w:szCs w:val="22"/>
          <w:lang w:val="en-US"/>
        </w:rPr>
        <w:t xml:space="preserve"> while</w:t>
      </w:r>
      <w:r w:rsidRPr="0013296D" w:rsidR="00331F47">
        <w:rPr>
          <w:sz w:val="22"/>
          <w:szCs w:val="22"/>
          <w:lang w:val="en-US"/>
        </w:rPr>
        <w:t xml:space="preserve"> provid</w:t>
      </w:r>
      <w:r w:rsidRPr="0013296D">
        <w:rPr>
          <w:sz w:val="22"/>
          <w:szCs w:val="22"/>
          <w:lang w:val="en-US"/>
        </w:rPr>
        <w:t>ing</w:t>
      </w:r>
      <w:r w:rsidRPr="0013296D" w:rsidR="000A31E4">
        <w:rPr>
          <w:sz w:val="22"/>
          <w:szCs w:val="22"/>
          <w:lang w:val="en-US"/>
        </w:rPr>
        <w:t xml:space="preserve"> customers who cannot “go live” to check their content</w:t>
      </w:r>
      <w:r w:rsidRPr="0013296D">
        <w:rPr>
          <w:sz w:val="22"/>
          <w:szCs w:val="22"/>
          <w:lang w:val="en-US"/>
        </w:rPr>
        <w:t xml:space="preserve"> </w:t>
      </w:r>
      <w:r w:rsidRPr="0013296D" w:rsidR="00331F47">
        <w:rPr>
          <w:sz w:val="22"/>
          <w:szCs w:val="22"/>
          <w:lang w:val="en-US"/>
        </w:rPr>
        <w:t>with</w:t>
      </w:r>
      <w:r w:rsidRPr="0013296D">
        <w:rPr>
          <w:sz w:val="22"/>
          <w:szCs w:val="22"/>
          <w:lang w:val="en-US"/>
        </w:rPr>
        <w:t xml:space="preserve"> added</w:t>
      </w:r>
      <w:r w:rsidRPr="0013296D" w:rsidR="00331F47">
        <w:rPr>
          <w:sz w:val="22"/>
          <w:szCs w:val="22"/>
          <w:lang w:val="en-US"/>
        </w:rPr>
        <w:t xml:space="preserve"> peace of mind</w:t>
      </w:r>
      <w:r w:rsidRPr="0013296D" w:rsidR="000A31E4">
        <w:rPr>
          <w:sz w:val="22"/>
          <w:szCs w:val="22"/>
          <w:lang w:val="en-US"/>
        </w:rPr>
        <w:t>. </w:t>
      </w:r>
    </w:p>
    <w:p w:rsidRPr="0013296D" w:rsidR="00105948" w:rsidP="67F6F5B3" w:rsidRDefault="00105948" w14:paraId="6EEA4A7D" w14:textId="77777777">
      <w:pPr>
        <w:spacing w:line="240" w:lineRule="auto"/>
        <w:rPr>
          <w:sz w:val="22"/>
          <w:szCs w:val="22"/>
        </w:rPr>
      </w:pPr>
    </w:p>
    <w:p w:rsidRPr="0013296D" w:rsidR="00105948" w:rsidP="67F6F5B3" w:rsidRDefault="00105948" w14:paraId="0C797185" w14:textId="764E9C91">
      <w:pPr>
        <w:spacing w:line="240" w:lineRule="auto"/>
        <w:ind w:left="720"/>
        <w:rPr>
          <w:b/>
          <w:bCs/>
          <w:sz w:val="22"/>
          <w:szCs w:val="22"/>
        </w:rPr>
      </w:pPr>
      <w:r w:rsidRPr="0013296D">
        <w:rPr>
          <w:b/>
          <w:bCs/>
          <w:sz w:val="22"/>
          <w:szCs w:val="22"/>
        </w:rPr>
        <w:lastRenderedPageBreak/>
        <w:t>Pricing and Availability</w:t>
      </w:r>
    </w:p>
    <w:p w:rsidRPr="0013296D" w:rsidR="00105948" w:rsidP="67F6F5B3" w:rsidRDefault="00105948" w14:paraId="7AAC7BCA" w14:textId="7C7E9647">
      <w:pPr>
        <w:spacing w:line="240" w:lineRule="auto"/>
        <w:ind w:left="720"/>
        <w:rPr>
          <w:color w:val="000000" w:themeColor="text1"/>
          <w:sz w:val="22"/>
          <w:szCs w:val="22"/>
          <w:lang w:val="en-US"/>
        </w:rPr>
      </w:pPr>
      <w:r w:rsidRPr="0013296D">
        <w:rPr>
          <w:sz w:val="22"/>
          <w:szCs w:val="22"/>
        </w:rPr>
        <w:t xml:space="preserve">AJA BRIDGE LIVE 3G-8 is </w:t>
      </w:r>
      <w:r w:rsidRPr="0013296D" w:rsidR="446BD480">
        <w:rPr>
          <w:sz w:val="22"/>
          <w:szCs w:val="22"/>
        </w:rPr>
        <w:t>coming soon</w:t>
      </w:r>
      <w:r w:rsidRPr="0013296D">
        <w:rPr>
          <w:sz w:val="22"/>
          <w:szCs w:val="22"/>
        </w:rPr>
        <w:t xml:space="preserve"> </w:t>
      </w:r>
      <w:r w:rsidRPr="0013296D">
        <w:rPr>
          <w:color w:val="000000" w:themeColor="text1"/>
          <w:sz w:val="22"/>
          <w:szCs w:val="22"/>
          <w:lang w:val="en-US"/>
        </w:rPr>
        <w:t xml:space="preserve">through AJA’s worldwide reseller network for </w:t>
      </w:r>
      <w:r w:rsidRPr="0013296D">
        <w:rPr>
          <w:sz w:val="22"/>
          <w:szCs w:val="22"/>
        </w:rPr>
        <w:t xml:space="preserve">$18,999 </w:t>
      </w:r>
      <w:r w:rsidRPr="0013296D">
        <w:rPr>
          <w:color w:val="000000" w:themeColor="text1"/>
          <w:sz w:val="22"/>
          <w:szCs w:val="22"/>
          <w:lang w:val="en-US"/>
        </w:rPr>
        <w:t xml:space="preserve">US MSRP. </w:t>
      </w:r>
      <w:hyperlink r:id="rId17">
        <w:r w:rsidRPr="0013296D" w:rsidR="3EE88BC8">
          <w:rPr>
            <w:rStyle w:val="Hyperlink"/>
            <w:sz w:val="22"/>
            <w:szCs w:val="22"/>
            <w:lang w:val="en-US"/>
          </w:rPr>
          <w:t>Learn more about</w:t>
        </w:r>
        <w:r w:rsidRPr="0013296D" w:rsidR="3EE88BC8">
          <w:rPr>
            <w:rStyle w:val="Hyperlink"/>
            <w:sz w:val="22"/>
            <w:szCs w:val="22"/>
            <w:lang w:val="en-US"/>
          </w:rPr>
          <w:t xml:space="preserve"> </w:t>
        </w:r>
        <w:r w:rsidRPr="0013296D" w:rsidR="3EE88BC8">
          <w:rPr>
            <w:rStyle w:val="Hyperlink"/>
            <w:sz w:val="22"/>
            <w:szCs w:val="22"/>
            <w:lang w:val="en-US"/>
          </w:rPr>
          <w:t>BRIDGE LIVE 3G-8</w:t>
        </w:r>
      </w:hyperlink>
      <w:r w:rsidRPr="0013296D" w:rsidR="3EE88BC8">
        <w:rPr>
          <w:color w:val="000000" w:themeColor="text1"/>
          <w:sz w:val="22"/>
          <w:szCs w:val="22"/>
          <w:lang w:val="en-US"/>
        </w:rPr>
        <w:t xml:space="preserve"> and </w:t>
      </w:r>
      <w:r w:rsidRPr="0013296D" w:rsidR="6079E2A6">
        <w:rPr>
          <w:color w:val="000000" w:themeColor="text1"/>
          <w:sz w:val="22"/>
          <w:szCs w:val="22"/>
          <w:lang w:val="en-US"/>
        </w:rPr>
        <w:t xml:space="preserve">visit with an AJA representative during NAB 2025 for a demo of the technology at the </w:t>
      </w:r>
      <w:r w:rsidRPr="0013296D" w:rsidR="3EE88BC8">
        <w:rPr>
          <w:color w:val="000000" w:themeColor="text1"/>
          <w:sz w:val="22"/>
          <w:szCs w:val="22"/>
          <w:lang w:val="en-US"/>
        </w:rPr>
        <w:t xml:space="preserve">AJA Booth, SL3310. </w:t>
      </w:r>
    </w:p>
    <w:p w:rsidRPr="0013296D" w:rsidR="00105948" w:rsidP="67F6F5B3" w:rsidRDefault="00105948" w14:paraId="70FD5208" w14:textId="77777777">
      <w:pPr>
        <w:spacing w:line="240" w:lineRule="auto"/>
        <w:ind w:right="720"/>
        <w:rPr>
          <w:b/>
          <w:bCs/>
          <w:sz w:val="22"/>
          <w:szCs w:val="22"/>
        </w:rPr>
      </w:pPr>
    </w:p>
    <w:p w:rsidRPr="0013296D" w:rsidR="00340759" w:rsidP="67F6F5B3" w:rsidRDefault="003A3A88" w14:paraId="0067CA65" w14:textId="77777777">
      <w:pPr>
        <w:spacing w:line="240" w:lineRule="auto"/>
        <w:ind w:left="720" w:right="720"/>
        <w:rPr>
          <w:b/>
          <w:bCs/>
          <w:sz w:val="22"/>
          <w:szCs w:val="22"/>
        </w:rPr>
      </w:pPr>
      <w:r w:rsidRPr="0013296D">
        <w:rPr>
          <w:b/>
          <w:bCs/>
          <w:sz w:val="22"/>
          <w:szCs w:val="22"/>
        </w:rPr>
        <w:t xml:space="preserve">About AJA Video Systems </w:t>
      </w:r>
    </w:p>
    <w:p w:rsidRPr="0013296D" w:rsidR="00340759" w:rsidP="67F6F5B3" w:rsidRDefault="003A3A88" w14:paraId="28CC47FB" w14:textId="77777777">
      <w:pPr>
        <w:spacing w:line="240" w:lineRule="auto"/>
        <w:ind w:left="720" w:right="720"/>
        <w:rPr>
          <w:b/>
          <w:bCs/>
          <w:sz w:val="22"/>
          <w:szCs w:val="22"/>
          <w:lang w:val="en-US"/>
        </w:rPr>
      </w:pPr>
      <w:r w:rsidRPr="0013296D">
        <w:rPr>
          <w:sz w:val="22"/>
          <w:szCs w:val="22"/>
          <w:lang w:val="en-US"/>
        </w:rPr>
        <w:t>Since 1993, AJA Video Systems has been a leading manufacturer of cutting-edge technology for the broadcast, cinema, proAV, and post production markets. The company develops a range of powerful, flexible video interface and conversion technologies, digital video recording solutions, and color management, streaming, and remote production tools. All AJA products are designed and manufactured at our facilities in Grass Valley, California, and sold through an extensive sales channel of resellers and systems integrators around the world. For further information, please see our website at</w:t>
      </w:r>
      <w:hyperlink r:id="rId18">
        <w:r w:rsidRPr="0013296D" w:rsidR="00340759">
          <w:rPr>
            <w:sz w:val="22"/>
            <w:szCs w:val="22"/>
            <w:lang w:val="en-US"/>
          </w:rPr>
          <w:t xml:space="preserve"> </w:t>
        </w:r>
      </w:hyperlink>
      <w:hyperlink r:id="rId19">
        <w:r w:rsidRPr="0013296D" w:rsidR="00340759">
          <w:rPr>
            <w:color w:val="467886"/>
            <w:sz w:val="22"/>
            <w:szCs w:val="22"/>
            <w:u w:val="single"/>
            <w:lang w:val="en-US"/>
          </w:rPr>
          <w:t>www.aja.com</w:t>
        </w:r>
      </w:hyperlink>
      <w:r w:rsidRPr="0013296D">
        <w:rPr>
          <w:sz w:val="22"/>
          <w:szCs w:val="22"/>
          <w:lang w:val="en-US"/>
        </w:rPr>
        <w:t xml:space="preserve">. </w:t>
      </w:r>
    </w:p>
    <w:p w:rsidR="00340759" w:rsidP="67F6F5B3" w:rsidRDefault="003A3A88" w14:paraId="3FF22002" w14:textId="77777777">
      <w:pPr>
        <w:spacing w:line="240" w:lineRule="auto"/>
        <w:ind w:left="720" w:right="720"/>
        <w:rPr>
          <w:sz w:val="22"/>
          <w:szCs w:val="22"/>
        </w:rPr>
      </w:pPr>
      <w:r w:rsidRPr="67F6F5B3">
        <w:rPr>
          <w:sz w:val="22"/>
          <w:szCs w:val="22"/>
        </w:rPr>
        <w:t xml:space="preserve"> </w:t>
      </w:r>
    </w:p>
    <w:p w:rsidRPr="0013296D" w:rsidR="0013296D" w:rsidP="0013296D" w:rsidRDefault="0013296D" w14:paraId="4344BE4C" w14:textId="11D1E463">
      <w:pPr>
        <w:spacing w:line="240" w:lineRule="auto"/>
        <w:ind w:left="720" w:right="720"/>
        <w:jc w:val="center"/>
        <w:rPr>
          <w:i/>
          <w:iCs/>
          <w:sz w:val="16"/>
          <w:szCs w:val="16"/>
        </w:rPr>
      </w:pPr>
      <w:r w:rsidRPr="0013296D">
        <w:rPr>
          <w:i/>
          <w:iCs/>
          <w:sz w:val="16"/>
          <w:szCs w:val="16"/>
        </w:rPr>
        <w:t>###</w:t>
      </w:r>
    </w:p>
    <w:p w:rsidRPr="0013296D" w:rsidR="0013296D" w:rsidP="0013296D" w:rsidRDefault="0013296D" w14:paraId="1CC7C4DE" w14:textId="77777777">
      <w:pPr>
        <w:spacing w:line="240" w:lineRule="auto"/>
        <w:ind w:left="720" w:right="720"/>
        <w:jc w:val="center"/>
        <w:rPr>
          <w:i/>
          <w:iCs/>
          <w:sz w:val="16"/>
          <w:szCs w:val="16"/>
        </w:rPr>
      </w:pPr>
    </w:p>
    <w:p w:rsidRPr="0013296D" w:rsidR="00340759" w:rsidP="67F6F5B3" w:rsidRDefault="003A3A88" w14:paraId="46C2BAF4" w14:textId="77777777">
      <w:pPr>
        <w:spacing w:line="240" w:lineRule="auto"/>
        <w:ind w:left="720" w:right="720"/>
        <w:jc w:val="center"/>
        <w:rPr>
          <w:i/>
          <w:iCs/>
          <w:sz w:val="16"/>
          <w:szCs w:val="16"/>
        </w:rPr>
      </w:pPr>
      <w:r w:rsidRPr="0013296D">
        <w:rPr>
          <w:i/>
          <w:iCs/>
          <w:sz w:val="16"/>
          <w:szCs w:val="16"/>
        </w:rPr>
        <w:t xml:space="preserve">All trademarks and copyrights are the property of their respective owners. </w:t>
      </w:r>
    </w:p>
    <w:p w:rsidRPr="0013296D" w:rsidR="00340759" w:rsidP="67F6F5B3" w:rsidRDefault="003A3A88" w14:paraId="378AEE65" w14:textId="77777777">
      <w:pPr>
        <w:spacing w:line="240" w:lineRule="auto"/>
        <w:ind w:left="720" w:right="720"/>
        <w:rPr>
          <w:sz w:val="16"/>
          <w:szCs w:val="16"/>
        </w:rPr>
      </w:pPr>
      <w:r w:rsidRPr="0013296D">
        <w:rPr>
          <w:sz w:val="16"/>
          <w:szCs w:val="16"/>
        </w:rPr>
        <w:t xml:space="preserve"> </w:t>
      </w:r>
    </w:p>
    <w:p w:rsidRPr="0013296D" w:rsidR="00340759" w:rsidP="67F6F5B3" w:rsidRDefault="003A3A88" w14:paraId="67E864AB" w14:textId="77777777">
      <w:pPr>
        <w:spacing w:line="240" w:lineRule="auto"/>
        <w:ind w:left="720" w:right="720"/>
        <w:rPr>
          <w:b/>
          <w:bCs/>
          <w:sz w:val="16"/>
          <w:szCs w:val="16"/>
        </w:rPr>
      </w:pPr>
      <w:r w:rsidRPr="0013296D">
        <w:rPr>
          <w:b/>
          <w:bCs/>
          <w:sz w:val="16"/>
          <w:szCs w:val="16"/>
        </w:rPr>
        <w:t>Media Contact:</w:t>
      </w:r>
    </w:p>
    <w:p w:rsidRPr="0013296D" w:rsidR="00340759" w:rsidP="67F6F5B3" w:rsidRDefault="003A3A88" w14:paraId="596AD501" w14:textId="77777777">
      <w:pPr>
        <w:spacing w:line="240" w:lineRule="auto"/>
        <w:ind w:left="720" w:right="720"/>
        <w:rPr>
          <w:sz w:val="16"/>
          <w:szCs w:val="16"/>
        </w:rPr>
      </w:pPr>
      <w:r w:rsidRPr="0013296D">
        <w:rPr>
          <w:sz w:val="16"/>
          <w:szCs w:val="16"/>
        </w:rPr>
        <w:t>Katie Weinberg</w:t>
      </w:r>
    </w:p>
    <w:p w:rsidRPr="0013296D" w:rsidR="00340759" w:rsidP="67F6F5B3" w:rsidRDefault="003A3A88" w14:paraId="727A5BE1" w14:textId="77777777">
      <w:pPr>
        <w:spacing w:line="240" w:lineRule="auto"/>
        <w:ind w:left="720" w:right="720"/>
        <w:rPr>
          <w:sz w:val="16"/>
          <w:szCs w:val="16"/>
        </w:rPr>
      </w:pPr>
      <w:r w:rsidRPr="0013296D">
        <w:rPr>
          <w:sz w:val="16"/>
          <w:szCs w:val="16"/>
        </w:rPr>
        <w:t xml:space="preserve">Raz Public Relations, LLC </w:t>
      </w:r>
    </w:p>
    <w:p w:rsidRPr="0013296D" w:rsidR="00340759" w:rsidP="67F6F5B3" w:rsidRDefault="003A3A88" w14:paraId="5B23C2BE" w14:textId="77777777">
      <w:pPr>
        <w:spacing w:line="240" w:lineRule="auto"/>
        <w:ind w:left="720" w:right="720"/>
        <w:rPr>
          <w:sz w:val="16"/>
          <w:szCs w:val="16"/>
        </w:rPr>
      </w:pPr>
      <w:r w:rsidRPr="0013296D">
        <w:rPr>
          <w:sz w:val="16"/>
          <w:szCs w:val="16"/>
        </w:rPr>
        <w:t>310-450-1482, aja@razpr.com</w:t>
      </w:r>
    </w:p>
    <w:p w:rsidR="00340759" w:rsidP="67F6F5B3" w:rsidRDefault="003A3A88" w14:paraId="05F2E48B" w14:textId="77777777">
      <w:pPr>
        <w:spacing w:line="240" w:lineRule="auto"/>
        <w:rPr>
          <w:sz w:val="22"/>
          <w:szCs w:val="22"/>
        </w:rPr>
      </w:pPr>
      <w:r w:rsidRPr="67F6F5B3">
        <w:rPr>
          <w:sz w:val="22"/>
          <w:szCs w:val="22"/>
        </w:rPr>
        <w:t xml:space="preserve"> </w:t>
      </w:r>
    </w:p>
    <w:p w:rsidR="00340759" w:rsidP="67F6F5B3" w:rsidRDefault="00340759" w14:paraId="52366317" w14:textId="77777777">
      <w:pPr>
        <w:spacing w:line="240" w:lineRule="auto"/>
        <w:rPr>
          <w:b/>
          <w:bCs/>
          <w:sz w:val="22"/>
          <w:szCs w:val="22"/>
        </w:rPr>
      </w:pPr>
    </w:p>
    <w:p w:rsidR="00340759" w:rsidP="67F6F5B3" w:rsidRDefault="00340759" w14:paraId="0B8444D9" w14:textId="77777777">
      <w:pPr>
        <w:spacing w:line="240" w:lineRule="auto"/>
        <w:ind w:left="720" w:right="630"/>
        <w:rPr>
          <w:sz w:val="22"/>
          <w:szCs w:val="22"/>
        </w:rPr>
      </w:pPr>
    </w:p>
    <w:sectPr w:rsidR="00340759">
      <w:headerReference w:type="even" r:id="rId20"/>
      <w:headerReference w:type="default" r:id="rId21"/>
      <w:footerReference w:type="even" r:id="rId22"/>
      <w:footerReference w:type="default" r:id="rId23"/>
      <w:headerReference w:type="first" r:id="rId24"/>
      <w:footerReference w:type="first" r:id="rId25"/>
      <w:pgSz w:w="12240" w:h="15840" w:orient="portrait"/>
      <w:pgMar w:top="1440" w:right="720" w:bottom="1440" w:left="7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51238" w:rsidRDefault="00351238" w14:paraId="3E53EAB9" w14:textId="77777777">
      <w:pPr>
        <w:spacing w:line="240" w:lineRule="auto"/>
      </w:pPr>
      <w:r>
        <w:separator/>
      </w:r>
    </w:p>
  </w:endnote>
  <w:endnote w:type="continuationSeparator" w:id="0">
    <w:p w:rsidR="00351238" w:rsidRDefault="00351238" w14:paraId="77B8C53C"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embedRegular w:fontKey="{FED5D34D-FC60-DD44-A54E-1C2F2215CEBF}" r:id="rId1"/>
  </w:font>
  <w:font w:name="Times New Roman">
    <w:panose1 w:val="02020603050405020304"/>
    <w:charset w:val="00"/>
    <w:family w:val="roman"/>
    <w:pitch w:val="variable"/>
    <w:sig w:usb0="E0002EFF" w:usb1="C000785B" w:usb2="00000009" w:usb3="00000000" w:csb0="000001FF" w:csb1="00000000"/>
    <w:embedRegular w:fontKey="{FF7B1EC4-AA6D-4645-8208-07A9F590400E}" r:id="rId2"/>
    <w:embedBold w:fontKey="{CDA2F7B3-C253-BD45-A79F-CDE5F9DB25F8}" r:id="rId3"/>
  </w:font>
  <w:font w:name="Courier New">
    <w:panose1 w:val="02070309020205020404"/>
    <w:charset w:val="00"/>
    <w:family w:val="modern"/>
    <w:pitch w:val="fixed"/>
    <w:sig w:usb0="E0002AFF" w:usb1="C0007843" w:usb2="00000009" w:usb3="00000000" w:csb0="000001FF" w:csb1="00000000"/>
    <w:embedRegular w:fontKey="{548ADE52-DD5B-904D-B576-8AB06AF585B4}" r:id="rId4"/>
  </w:font>
  <w:font w:name="Wingdings">
    <w:panose1 w:val="05000000000000000000"/>
    <w:charset w:val="00"/>
    <w:family w:val="decorative"/>
    <w:pitch w:val="variable"/>
    <w:sig w:usb0="00000003" w:usb1="00000000" w:usb2="00000000" w:usb3="00000000" w:csb0="00000001" w:csb1="00000000"/>
    <w:embedRegular w:fontKey="{5C50715D-2409-5D46-A113-5DE8BBE71AAB}" r:id="rId5"/>
  </w:font>
  <w:font w:name="Proxima Nova">
    <w:altName w:val="Tahoma"/>
    <w:panose1 w:val="020B0604020202020204"/>
    <w:charset w:val="00"/>
    <w:family w:val="auto"/>
    <w:pitch w:val="variable"/>
    <w:sig w:usb0="20000287" w:usb1="00000001" w:usb2="00000000" w:usb3="00000000" w:csb0="0000019F" w:csb1="00000000"/>
    <w:embedRegular w:fontKey="{F6B79546-3541-DC44-AE8B-BC6CD9886CF9}" r:id="rId6"/>
    <w:embedBold w:fontKey="{F273D0B0-3244-4843-8986-F0EC695090C9}" r:id="rId7"/>
    <w:embedItalic w:fontKey="{74CE3BC9-9129-344E-8C2E-5DB31B4236E2}" r:id="rId8"/>
  </w:font>
  <w:font w:name="Arial">
    <w:panose1 w:val="020B0604020202020204"/>
    <w:charset w:val="00"/>
    <w:family w:val="swiss"/>
    <w:pitch w:val="variable"/>
    <w:sig w:usb0="E0002EFF" w:usb1="C000785B" w:usb2="00000009" w:usb3="00000000" w:csb0="000001FF" w:csb1="00000000"/>
    <w:embedRegular w:fontKey="{CE26F2EB-B32E-8641-A3B9-6F48F2D91696}" r:id="rId9"/>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w:fontKey="{70240B8A-2FFE-EC4D-BBCB-707D4FA5B403}" r:id="rId1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9AC25104-64A6-9846-847A-CDE63C8389F2}" r:id="rId1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40759" w:rsidRDefault="00340759" w14:paraId="4E3FF85D" w14:textId="77777777">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40759" w:rsidRDefault="003A3A88" w14:paraId="21CDB45E" w14:textId="77777777">
    <w:pPr>
      <w:pStyle w:val="Heading2"/>
      <w:keepNext w:val="0"/>
      <w:keepLines w:val="0"/>
      <w:spacing w:after="80"/>
      <w:rPr>
        <w:sz w:val="16"/>
        <w:szCs w:val="16"/>
      </w:rPr>
    </w:pPr>
    <w:bookmarkStart w:name="_heading=h.gjdgxs" w:colFirst="0" w:colLast="0" w:id="1"/>
    <w:bookmarkEnd w:id="1"/>
    <w:r>
      <w:rPr>
        <w:sz w:val="16"/>
        <w:szCs w:val="16"/>
      </w:rPr>
      <w:t>____________________________________________________________________________________________________________________</w:t>
    </w:r>
  </w:p>
  <w:p w:rsidR="00340759" w:rsidRDefault="0C1C27DB" w14:paraId="6B8D2E39" w14:textId="5BB7767B">
    <w:pPr>
      <w:rPr>
        <w:sz w:val="16"/>
        <w:szCs w:val="16"/>
      </w:rPr>
    </w:pPr>
    <w:r w:rsidRPr="0013296D">
      <w:rPr>
        <w:sz w:val="16"/>
        <w:szCs w:val="16"/>
      </w:rPr>
      <w:t xml:space="preserve">AJA NAB 2025 Press Release – BRIDGE LIVE 3G-8 |  </w:t>
    </w:r>
    <w:hyperlink r:id="rId1">
      <w:r w:rsidRPr="0013296D">
        <w:rPr>
          <w:color w:val="1155CC"/>
          <w:sz w:val="16"/>
          <w:szCs w:val="16"/>
          <w:u w:val="single"/>
        </w:rPr>
        <w:t>www.aja.com</w:t>
      </w:r>
    </w:hyperlink>
    <w:r w:rsidRPr="0013296D" w:rsidR="003A3A88">
      <w:rPr>
        <w:sz w:val="16"/>
        <w:szCs w:val="16"/>
      </w:rPr>
      <w:tab/>
    </w:r>
    <w:r w:rsidR="003A3A88">
      <w:tab/>
    </w:r>
    <w:r w:rsidR="003A3A88">
      <w:tab/>
    </w:r>
    <w:r w:rsidR="003A3A88">
      <w:tab/>
    </w:r>
    <w:r w:rsidR="003A3A88">
      <w:tab/>
    </w:r>
    <w:r w:rsidR="003A3A88">
      <w:tab/>
    </w:r>
    <w:r w:rsidR="003A3A88">
      <w:tab/>
    </w:r>
    <w:r w:rsidR="003A3A88">
      <w:tab/>
    </w:r>
    <w:r w:rsidRPr="0C1C27DB" w:rsidR="003A3A88">
      <w:rPr>
        <w:noProof/>
        <w:sz w:val="16"/>
        <w:szCs w:val="16"/>
      </w:rPr>
      <w:fldChar w:fldCharType="begin"/>
    </w:r>
    <w:r w:rsidRPr="0C1C27DB" w:rsidR="003A3A88">
      <w:rPr>
        <w:sz w:val="16"/>
        <w:szCs w:val="16"/>
      </w:rPr>
      <w:instrText>PAGE</w:instrText>
    </w:r>
    <w:r w:rsidRPr="0C1C27DB" w:rsidR="003A3A88">
      <w:rPr>
        <w:sz w:val="16"/>
        <w:szCs w:val="16"/>
      </w:rPr>
      <w:fldChar w:fldCharType="separate"/>
    </w:r>
    <w:r w:rsidRPr="0C1C27DB">
      <w:rPr>
        <w:noProof/>
        <w:sz w:val="16"/>
        <w:szCs w:val="16"/>
      </w:rPr>
      <w:t>1</w:t>
    </w:r>
    <w:r w:rsidRPr="0C1C27DB" w:rsidR="003A3A88">
      <w:rPr>
        <w:noProof/>
        <w:sz w:val="16"/>
        <w:szCs w:val="16"/>
      </w:rPr>
      <w:fldChar w:fldCharType="end"/>
    </w:r>
    <w:r w:rsidR="003A3A88">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40759" w:rsidRDefault="00340759" w14:paraId="74F8A946" w14:textId="77777777">
    <w:pPr>
      <w:pBdr>
        <w:top w:val="nil"/>
        <w:left w:val="nil"/>
        <w:bottom w:val="nil"/>
        <w:right w:val="nil"/>
        <w:between w:val="nil"/>
      </w:pBdr>
      <w:tabs>
        <w:tab w:val="center" w:pos="4680"/>
        <w:tab w:val="right" w:pos="9360"/>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51238" w:rsidRDefault="00351238" w14:paraId="1EB383D5" w14:textId="77777777">
      <w:pPr>
        <w:spacing w:line="240" w:lineRule="auto"/>
      </w:pPr>
      <w:r>
        <w:separator/>
      </w:r>
    </w:p>
  </w:footnote>
  <w:footnote w:type="continuationSeparator" w:id="0">
    <w:p w:rsidR="00351238" w:rsidRDefault="00351238" w14:paraId="7BD00996"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40759" w:rsidRDefault="00340759" w14:paraId="75757AC5" w14:textId="77777777">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00340759" w:rsidRDefault="003A3A88" w14:paraId="40E3722F" w14:textId="77777777">
    <w:r>
      <w:rPr>
        <w:noProof/>
      </w:rPr>
      <w:drawing>
        <wp:anchor distT="0" distB="0" distL="0" distR="0" simplePos="0" relativeHeight="251658240" behindDoc="0" locked="0" layoutInCell="1" hidden="0" allowOverlap="1" wp14:anchorId="745FFCAD" wp14:editId="216D7575">
          <wp:simplePos x="0" y="0"/>
          <wp:positionH relativeFrom="column">
            <wp:posOffset>-457192</wp:posOffset>
          </wp:positionH>
          <wp:positionV relativeFrom="paragraph">
            <wp:posOffset>0</wp:posOffset>
          </wp:positionV>
          <wp:extent cx="7820025" cy="1004888"/>
          <wp:effectExtent l="0" t="0" r="0" b="0"/>
          <wp:wrapSquare wrapText="bothSides" distT="0" distB="0" distL="0" distR="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820025" cy="1004888"/>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40759" w:rsidRDefault="00340759" w14:paraId="1EEFCEA0" w14:textId="77777777">
    <w:pPr>
      <w:pBdr>
        <w:top w:val="nil"/>
        <w:left w:val="nil"/>
        <w:bottom w:val="nil"/>
        <w:right w:val="nil"/>
        <w:between w:val="nil"/>
      </w:pBdr>
      <w:tabs>
        <w:tab w:val="center" w:pos="4680"/>
        <w:tab w:val="right" w:pos="9360"/>
      </w:tabs>
      <w:spacing w:line="240" w:lineRule="auto"/>
      <w:rPr>
        <w:color w:val="000000"/>
      </w:rPr>
    </w:pPr>
  </w:p>
</w:hdr>
</file>

<file path=word/intelligence2.xml><?xml version="1.0" encoding="utf-8"?>
<int2:intelligence xmlns:int2="http://schemas.microsoft.com/office/intelligence/2020/intelligence" xmlns:oel="http://schemas.microsoft.com/office/2019/extlst">
  <int2:observations>
    <int2:bookmark int2:bookmarkName="_Int_ZHzZgJkD" int2:invalidationBookmarkName="" int2:hashCode="z/pQoyyxOiQNcF" int2:id="HpH0cKra">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2E3D6C"/>
    <w:multiLevelType w:val="hybridMultilevel"/>
    <w:tmpl w:val="39A24D1E"/>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abstractNum w:abstractNumId="1" w15:restartNumberingAfterBreak="0">
    <w:nsid w:val="698738AE"/>
    <w:multiLevelType w:val="hybridMultilevel"/>
    <w:tmpl w:val="CDD273AC"/>
    <w:lvl w:ilvl="0" w:tplc="04090001">
      <w:start w:val="1"/>
      <w:numFmt w:val="bullet"/>
      <w:lvlText w:val=""/>
      <w:lvlJc w:val="left"/>
      <w:pPr>
        <w:ind w:left="1440" w:hanging="360"/>
      </w:pPr>
      <w:rPr>
        <w:rFonts w:hint="default" w:ascii="Symbol" w:hAnsi="Symbol"/>
      </w:rPr>
    </w:lvl>
    <w:lvl w:ilvl="1" w:tplc="04090003" w:tentative="1">
      <w:start w:val="1"/>
      <w:numFmt w:val="bullet"/>
      <w:lvlText w:val="o"/>
      <w:lvlJc w:val="left"/>
      <w:pPr>
        <w:ind w:left="2160" w:hanging="360"/>
      </w:pPr>
      <w:rPr>
        <w:rFonts w:hint="default" w:ascii="Courier New" w:hAnsi="Courier New" w:cs="Courier New"/>
      </w:rPr>
    </w:lvl>
    <w:lvl w:ilvl="2" w:tplc="04090005" w:tentative="1">
      <w:start w:val="1"/>
      <w:numFmt w:val="bullet"/>
      <w:lvlText w:val=""/>
      <w:lvlJc w:val="left"/>
      <w:pPr>
        <w:ind w:left="2880" w:hanging="360"/>
      </w:pPr>
      <w:rPr>
        <w:rFonts w:hint="default" w:ascii="Wingdings" w:hAnsi="Wingdings"/>
      </w:rPr>
    </w:lvl>
    <w:lvl w:ilvl="3" w:tplc="04090001" w:tentative="1">
      <w:start w:val="1"/>
      <w:numFmt w:val="bullet"/>
      <w:lvlText w:val=""/>
      <w:lvlJc w:val="left"/>
      <w:pPr>
        <w:ind w:left="3600" w:hanging="360"/>
      </w:pPr>
      <w:rPr>
        <w:rFonts w:hint="default" w:ascii="Symbol" w:hAnsi="Symbol"/>
      </w:rPr>
    </w:lvl>
    <w:lvl w:ilvl="4" w:tplc="04090003" w:tentative="1">
      <w:start w:val="1"/>
      <w:numFmt w:val="bullet"/>
      <w:lvlText w:val="o"/>
      <w:lvlJc w:val="left"/>
      <w:pPr>
        <w:ind w:left="4320" w:hanging="360"/>
      </w:pPr>
      <w:rPr>
        <w:rFonts w:hint="default" w:ascii="Courier New" w:hAnsi="Courier New" w:cs="Courier New"/>
      </w:rPr>
    </w:lvl>
    <w:lvl w:ilvl="5" w:tplc="04090005" w:tentative="1">
      <w:start w:val="1"/>
      <w:numFmt w:val="bullet"/>
      <w:lvlText w:val=""/>
      <w:lvlJc w:val="left"/>
      <w:pPr>
        <w:ind w:left="5040" w:hanging="360"/>
      </w:pPr>
      <w:rPr>
        <w:rFonts w:hint="default" w:ascii="Wingdings" w:hAnsi="Wingdings"/>
      </w:rPr>
    </w:lvl>
    <w:lvl w:ilvl="6" w:tplc="04090001" w:tentative="1">
      <w:start w:val="1"/>
      <w:numFmt w:val="bullet"/>
      <w:lvlText w:val=""/>
      <w:lvlJc w:val="left"/>
      <w:pPr>
        <w:ind w:left="5760" w:hanging="360"/>
      </w:pPr>
      <w:rPr>
        <w:rFonts w:hint="default" w:ascii="Symbol" w:hAnsi="Symbol"/>
      </w:rPr>
    </w:lvl>
    <w:lvl w:ilvl="7" w:tplc="04090003" w:tentative="1">
      <w:start w:val="1"/>
      <w:numFmt w:val="bullet"/>
      <w:lvlText w:val="o"/>
      <w:lvlJc w:val="left"/>
      <w:pPr>
        <w:ind w:left="6480" w:hanging="360"/>
      </w:pPr>
      <w:rPr>
        <w:rFonts w:hint="default" w:ascii="Courier New" w:hAnsi="Courier New" w:cs="Courier New"/>
      </w:rPr>
    </w:lvl>
    <w:lvl w:ilvl="8" w:tplc="04090005" w:tentative="1">
      <w:start w:val="1"/>
      <w:numFmt w:val="bullet"/>
      <w:lvlText w:val=""/>
      <w:lvlJc w:val="left"/>
      <w:pPr>
        <w:ind w:left="7200" w:hanging="360"/>
      </w:pPr>
      <w:rPr>
        <w:rFonts w:hint="default" w:ascii="Wingdings" w:hAnsi="Wingdings"/>
      </w:rPr>
    </w:lvl>
  </w:abstractNum>
  <w:num w:numId="1" w16cid:durableId="849955954">
    <w:abstractNumId w:val="1"/>
  </w:num>
  <w:num w:numId="2" w16cid:durableId="5577832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grammar="dirty"/>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0759"/>
    <w:rsid w:val="0003284C"/>
    <w:rsid w:val="000A31E4"/>
    <w:rsid w:val="00105948"/>
    <w:rsid w:val="0013296D"/>
    <w:rsid w:val="00331F47"/>
    <w:rsid w:val="00340759"/>
    <w:rsid w:val="00351238"/>
    <w:rsid w:val="003A3A88"/>
    <w:rsid w:val="00492037"/>
    <w:rsid w:val="004D4AB0"/>
    <w:rsid w:val="004FC923"/>
    <w:rsid w:val="005F56DB"/>
    <w:rsid w:val="008A13E3"/>
    <w:rsid w:val="00A05962"/>
    <w:rsid w:val="00AB133A"/>
    <w:rsid w:val="00B4188A"/>
    <w:rsid w:val="00DA378F"/>
    <w:rsid w:val="00E47A10"/>
    <w:rsid w:val="00E52CF7"/>
    <w:rsid w:val="00E553C1"/>
    <w:rsid w:val="00E74E4C"/>
    <w:rsid w:val="00F69FB9"/>
    <w:rsid w:val="00F74283"/>
    <w:rsid w:val="00FFFE3D"/>
    <w:rsid w:val="014B4EEF"/>
    <w:rsid w:val="024F9DB3"/>
    <w:rsid w:val="03B35C54"/>
    <w:rsid w:val="04D72BA1"/>
    <w:rsid w:val="04F7278D"/>
    <w:rsid w:val="05AF9D7D"/>
    <w:rsid w:val="070D0E35"/>
    <w:rsid w:val="075089E1"/>
    <w:rsid w:val="0830B6D2"/>
    <w:rsid w:val="0B0822F9"/>
    <w:rsid w:val="0B6E8527"/>
    <w:rsid w:val="0BBD869E"/>
    <w:rsid w:val="0C1C27DB"/>
    <w:rsid w:val="0DAAD840"/>
    <w:rsid w:val="0DC0DA55"/>
    <w:rsid w:val="0E136350"/>
    <w:rsid w:val="0E1D9635"/>
    <w:rsid w:val="0E3DC0BF"/>
    <w:rsid w:val="0E643DD4"/>
    <w:rsid w:val="0EE88EDA"/>
    <w:rsid w:val="103AAAEE"/>
    <w:rsid w:val="104D63EA"/>
    <w:rsid w:val="10A484E9"/>
    <w:rsid w:val="1117A057"/>
    <w:rsid w:val="1175707A"/>
    <w:rsid w:val="1566E9C5"/>
    <w:rsid w:val="16D18B1F"/>
    <w:rsid w:val="18E59881"/>
    <w:rsid w:val="1A5206B2"/>
    <w:rsid w:val="1B96BE72"/>
    <w:rsid w:val="1C9982D7"/>
    <w:rsid w:val="1D118B01"/>
    <w:rsid w:val="1D7CF9E0"/>
    <w:rsid w:val="1FD9A753"/>
    <w:rsid w:val="205A23CA"/>
    <w:rsid w:val="21DE5474"/>
    <w:rsid w:val="22D604F2"/>
    <w:rsid w:val="2313A4DE"/>
    <w:rsid w:val="24D16A49"/>
    <w:rsid w:val="255FC019"/>
    <w:rsid w:val="258CBB73"/>
    <w:rsid w:val="25B8A9B4"/>
    <w:rsid w:val="26909983"/>
    <w:rsid w:val="27EBF584"/>
    <w:rsid w:val="29B3F599"/>
    <w:rsid w:val="2A8FCA4E"/>
    <w:rsid w:val="2B3EA448"/>
    <w:rsid w:val="2B7D6A45"/>
    <w:rsid w:val="2B991DEE"/>
    <w:rsid w:val="2CAC302F"/>
    <w:rsid w:val="2DAF43B9"/>
    <w:rsid w:val="2E58D280"/>
    <w:rsid w:val="2E87C012"/>
    <w:rsid w:val="2E934179"/>
    <w:rsid w:val="2F89F03F"/>
    <w:rsid w:val="308E36A0"/>
    <w:rsid w:val="30AEBC43"/>
    <w:rsid w:val="32BF77A8"/>
    <w:rsid w:val="33380DAA"/>
    <w:rsid w:val="348B3643"/>
    <w:rsid w:val="34ACA4E8"/>
    <w:rsid w:val="3514F691"/>
    <w:rsid w:val="354E8544"/>
    <w:rsid w:val="362517BF"/>
    <w:rsid w:val="36A18A09"/>
    <w:rsid w:val="37ABC484"/>
    <w:rsid w:val="3BDF9A6C"/>
    <w:rsid w:val="3C19E524"/>
    <w:rsid w:val="3C73ACC7"/>
    <w:rsid w:val="3CFC9335"/>
    <w:rsid w:val="3D67E84D"/>
    <w:rsid w:val="3EE88BC8"/>
    <w:rsid w:val="3F197294"/>
    <w:rsid w:val="3F21D29E"/>
    <w:rsid w:val="3F261F4E"/>
    <w:rsid w:val="40361E32"/>
    <w:rsid w:val="4086F4B1"/>
    <w:rsid w:val="40F8E27C"/>
    <w:rsid w:val="418F1115"/>
    <w:rsid w:val="42C3989B"/>
    <w:rsid w:val="436101A5"/>
    <w:rsid w:val="446BD480"/>
    <w:rsid w:val="446D4A7B"/>
    <w:rsid w:val="44CC8059"/>
    <w:rsid w:val="4501ABA7"/>
    <w:rsid w:val="45C76129"/>
    <w:rsid w:val="45E1BC83"/>
    <w:rsid w:val="463FC86C"/>
    <w:rsid w:val="46993249"/>
    <w:rsid w:val="47675DE3"/>
    <w:rsid w:val="4838A66C"/>
    <w:rsid w:val="49EC5470"/>
    <w:rsid w:val="49FCB1FD"/>
    <w:rsid w:val="4A4F6942"/>
    <w:rsid w:val="4A9BF192"/>
    <w:rsid w:val="4AA70C91"/>
    <w:rsid w:val="4CAB00D2"/>
    <w:rsid w:val="4EA18B41"/>
    <w:rsid w:val="4EF0F3EC"/>
    <w:rsid w:val="4F70DA4A"/>
    <w:rsid w:val="5087FFC0"/>
    <w:rsid w:val="5091C74D"/>
    <w:rsid w:val="5213D35E"/>
    <w:rsid w:val="53BC84F3"/>
    <w:rsid w:val="54CE8257"/>
    <w:rsid w:val="550C367E"/>
    <w:rsid w:val="5579A425"/>
    <w:rsid w:val="5589542C"/>
    <w:rsid w:val="575C08DB"/>
    <w:rsid w:val="579D8042"/>
    <w:rsid w:val="5D10092B"/>
    <w:rsid w:val="5DA37750"/>
    <w:rsid w:val="5E191382"/>
    <w:rsid w:val="5F3A451C"/>
    <w:rsid w:val="6002BCCA"/>
    <w:rsid w:val="60648FE5"/>
    <w:rsid w:val="6079E2A6"/>
    <w:rsid w:val="60935008"/>
    <w:rsid w:val="60A8318A"/>
    <w:rsid w:val="628098CC"/>
    <w:rsid w:val="62C17D65"/>
    <w:rsid w:val="635B5F59"/>
    <w:rsid w:val="636EAF0C"/>
    <w:rsid w:val="658FEA6E"/>
    <w:rsid w:val="665EAE2D"/>
    <w:rsid w:val="67F6F5B3"/>
    <w:rsid w:val="6820DC92"/>
    <w:rsid w:val="682C3D5F"/>
    <w:rsid w:val="68626F02"/>
    <w:rsid w:val="68C5AA1A"/>
    <w:rsid w:val="695B8EFF"/>
    <w:rsid w:val="69F0E942"/>
    <w:rsid w:val="6B186C61"/>
    <w:rsid w:val="6C8DA9B6"/>
    <w:rsid w:val="6CDA3B94"/>
    <w:rsid w:val="6D3247FA"/>
    <w:rsid w:val="6D569CEB"/>
    <w:rsid w:val="6EF1530F"/>
    <w:rsid w:val="70C15A5E"/>
    <w:rsid w:val="726A4358"/>
    <w:rsid w:val="749D7E58"/>
    <w:rsid w:val="74FF0AD4"/>
    <w:rsid w:val="751D112A"/>
    <w:rsid w:val="784DFB60"/>
    <w:rsid w:val="78890700"/>
    <w:rsid w:val="78AD6873"/>
    <w:rsid w:val="7996E9C1"/>
    <w:rsid w:val="7A3CABB5"/>
    <w:rsid w:val="7B0AEDA4"/>
    <w:rsid w:val="7B1CB4AF"/>
    <w:rsid w:val="7B1D82B4"/>
    <w:rsid w:val="7B407A6F"/>
    <w:rsid w:val="7B8CB1D4"/>
    <w:rsid w:val="7CD0CCC2"/>
    <w:rsid w:val="7DC6CF71"/>
    <w:rsid w:val="7E1FD0E5"/>
    <w:rsid w:val="7FF8207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4BA93633"/>
  <w15:docId w15:val="{24224142-A248-3C4B-A654-5D2E5111D4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roxima Nova" w:hAnsi="Proxima Nova" w:eastAsia="Proxima Nova" w:cs="Proxima Nova"/>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eastAsia="Arial" w:cs="Arial"/>
      <w:color w:val="666666"/>
      <w:sz w:val="30"/>
      <w:szCs w:val="30"/>
    </w:rPr>
  </w:style>
  <w:style w:type="character" w:styleId="Hyperlink">
    <w:name w:val="Hyperlink"/>
    <w:basedOn w:val="DefaultParagraphFont"/>
    <w:uiPriority w:val="99"/>
    <w:unhideWhenUsed/>
    <w:rsid w:val="00175CE2"/>
    <w:rPr>
      <w:color w:val="0000FF"/>
      <w:u w:val="single"/>
    </w:rPr>
  </w:style>
  <w:style w:type="paragraph" w:styleId="NormalWeb">
    <w:name w:val="Normal (Web)"/>
    <w:basedOn w:val="Normal"/>
    <w:uiPriority w:val="99"/>
    <w:unhideWhenUsed/>
    <w:rsid w:val="00175CE2"/>
    <w:pPr>
      <w:spacing w:before="100" w:beforeAutospacing="1" w:after="100" w:afterAutospacing="1" w:line="240" w:lineRule="auto"/>
    </w:pPr>
    <w:rPr>
      <w:rFonts w:ascii="Times New Roman" w:hAnsi="Times New Roman" w:eastAsia="Times New Roman" w:cs="Times New Roman"/>
      <w:sz w:val="24"/>
      <w:szCs w:val="24"/>
      <w:lang w:val="en-US"/>
    </w:rPr>
  </w:style>
  <w:style w:type="character" w:styleId="UnresolvedMention">
    <w:name w:val="Unresolved Mention"/>
    <w:basedOn w:val="DefaultParagraphFont"/>
    <w:uiPriority w:val="99"/>
    <w:semiHidden/>
    <w:unhideWhenUsed/>
    <w:rsid w:val="00DE40EA"/>
    <w:rPr>
      <w:color w:val="605E5C"/>
      <w:shd w:val="clear" w:color="auto" w:fill="E1DFDD"/>
    </w:rPr>
  </w:style>
  <w:style w:type="paragraph" w:styleId="Header">
    <w:name w:val="header"/>
    <w:basedOn w:val="Normal"/>
    <w:link w:val="HeaderChar"/>
    <w:uiPriority w:val="99"/>
    <w:unhideWhenUsed/>
    <w:rsid w:val="00AA499D"/>
    <w:pPr>
      <w:tabs>
        <w:tab w:val="center" w:pos="4680"/>
        <w:tab w:val="right" w:pos="9360"/>
      </w:tabs>
      <w:spacing w:line="240" w:lineRule="auto"/>
    </w:pPr>
  </w:style>
  <w:style w:type="character" w:styleId="HeaderChar" w:customStyle="1">
    <w:name w:val="Header Char"/>
    <w:basedOn w:val="DefaultParagraphFont"/>
    <w:link w:val="Header"/>
    <w:uiPriority w:val="99"/>
    <w:rsid w:val="00AA499D"/>
  </w:style>
  <w:style w:type="paragraph" w:styleId="Footer">
    <w:name w:val="footer"/>
    <w:basedOn w:val="Normal"/>
    <w:link w:val="FooterChar"/>
    <w:uiPriority w:val="99"/>
    <w:unhideWhenUsed/>
    <w:rsid w:val="00AA499D"/>
    <w:pPr>
      <w:tabs>
        <w:tab w:val="center" w:pos="4680"/>
        <w:tab w:val="right" w:pos="9360"/>
      </w:tabs>
      <w:spacing w:line="240" w:lineRule="auto"/>
    </w:pPr>
  </w:style>
  <w:style w:type="character" w:styleId="FooterChar" w:customStyle="1">
    <w:name w:val="Footer Char"/>
    <w:basedOn w:val="DefaultParagraphFont"/>
    <w:link w:val="Footer"/>
    <w:uiPriority w:val="99"/>
    <w:rsid w:val="00AA499D"/>
  </w:style>
  <w:style w:type="paragraph" w:styleId="Revision">
    <w:name w:val="Revision"/>
    <w:hidden/>
    <w:uiPriority w:val="99"/>
    <w:semiHidden/>
    <w:rsid w:val="003B2FE5"/>
    <w:pPr>
      <w:spacing w:line="240" w:lineRule="auto"/>
    </w:pPr>
  </w:style>
  <w:style w:type="character" w:styleId="CommentReference">
    <w:name w:val="annotation reference"/>
    <w:basedOn w:val="DefaultParagraphFont"/>
    <w:uiPriority w:val="99"/>
    <w:semiHidden/>
    <w:unhideWhenUsed/>
    <w:rsid w:val="003B2FE5"/>
    <w:rPr>
      <w:sz w:val="16"/>
      <w:szCs w:val="16"/>
    </w:rPr>
  </w:style>
  <w:style w:type="paragraph" w:styleId="CommentText">
    <w:name w:val="annotation text"/>
    <w:basedOn w:val="Normal"/>
    <w:link w:val="CommentTextChar"/>
    <w:uiPriority w:val="99"/>
    <w:semiHidden/>
    <w:unhideWhenUsed/>
    <w:rsid w:val="003B2FE5"/>
    <w:pPr>
      <w:spacing w:line="240" w:lineRule="auto"/>
    </w:pPr>
  </w:style>
  <w:style w:type="character" w:styleId="CommentTextChar" w:customStyle="1">
    <w:name w:val="Comment Text Char"/>
    <w:basedOn w:val="DefaultParagraphFont"/>
    <w:link w:val="CommentText"/>
    <w:uiPriority w:val="99"/>
    <w:semiHidden/>
    <w:rsid w:val="003B2FE5"/>
  </w:style>
  <w:style w:type="paragraph" w:styleId="CommentSubject">
    <w:name w:val="annotation subject"/>
    <w:basedOn w:val="CommentText"/>
    <w:next w:val="CommentText"/>
    <w:link w:val="CommentSubjectChar"/>
    <w:uiPriority w:val="99"/>
    <w:semiHidden/>
    <w:unhideWhenUsed/>
    <w:rsid w:val="003B2FE5"/>
    <w:rPr>
      <w:b/>
      <w:bCs/>
    </w:rPr>
  </w:style>
  <w:style w:type="character" w:styleId="CommentSubjectChar" w:customStyle="1">
    <w:name w:val="Comment Subject Char"/>
    <w:basedOn w:val="CommentTextChar"/>
    <w:link w:val="CommentSubject"/>
    <w:uiPriority w:val="99"/>
    <w:semiHidden/>
    <w:rsid w:val="003B2FE5"/>
    <w:rPr>
      <w:b/>
      <w:bCs/>
    </w:rPr>
  </w:style>
  <w:style w:type="character" w:styleId="FollowedHyperlink">
    <w:name w:val="FollowedHyperlink"/>
    <w:basedOn w:val="DefaultParagraphFont"/>
    <w:uiPriority w:val="99"/>
    <w:semiHidden/>
    <w:unhideWhenUsed/>
    <w:rsid w:val="00B60AE1"/>
    <w:rPr>
      <w:color w:val="800080" w:themeColor="followedHyperlink"/>
      <w:u w:val="single"/>
    </w:rPr>
  </w:style>
  <w:style w:type="paragraph" w:styleId="ListParagraph">
    <w:name w:val="List Paragraph"/>
    <w:basedOn w:val="Normal"/>
    <w:uiPriority w:val="34"/>
    <w:qFormat/>
    <w:rsid w:val="00331F4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745898">
      <w:bodyDiv w:val="1"/>
      <w:marLeft w:val="0"/>
      <w:marRight w:val="0"/>
      <w:marTop w:val="0"/>
      <w:marBottom w:val="0"/>
      <w:divBdr>
        <w:top w:val="none" w:sz="0" w:space="0" w:color="auto"/>
        <w:left w:val="none" w:sz="0" w:space="0" w:color="auto"/>
        <w:bottom w:val="none" w:sz="0" w:space="0" w:color="auto"/>
        <w:right w:val="none" w:sz="0" w:space="0" w:color="auto"/>
      </w:divBdr>
      <w:divsChild>
        <w:div w:id="1520849570">
          <w:marLeft w:val="0"/>
          <w:marRight w:val="0"/>
          <w:marTop w:val="0"/>
          <w:marBottom w:val="0"/>
          <w:divBdr>
            <w:top w:val="none" w:sz="0" w:space="0" w:color="auto"/>
            <w:left w:val="none" w:sz="0" w:space="0" w:color="auto"/>
            <w:bottom w:val="none" w:sz="0" w:space="0" w:color="auto"/>
            <w:right w:val="none" w:sz="0" w:space="0" w:color="auto"/>
          </w:divBdr>
        </w:div>
        <w:div w:id="937444656">
          <w:marLeft w:val="0"/>
          <w:marRight w:val="0"/>
          <w:marTop w:val="0"/>
          <w:marBottom w:val="0"/>
          <w:divBdr>
            <w:top w:val="none" w:sz="0" w:space="0" w:color="auto"/>
            <w:left w:val="none" w:sz="0" w:space="0" w:color="auto"/>
            <w:bottom w:val="none" w:sz="0" w:space="0" w:color="auto"/>
            <w:right w:val="none" w:sz="0" w:space="0" w:color="auto"/>
          </w:divBdr>
        </w:div>
        <w:div w:id="1631596775">
          <w:marLeft w:val="0"/>
          <w:marRight w:val="0"/>
          <w:marTop w:val="0"/>
          <w:marBottom w:val="0"/>
          <w:divBdr>
            <w:top w:val="none" w:sz="0" w:space="0" w:color="auto"/>
            <w:left w:val="none" w:sz="0" w:space="0" w:color="auto"/>
            <w:bottom w:val="none" w:sz="0" w:space="0" w:color="auto"/>
            <w:right w:val="none" w:sz="0" w:space="0" w:color="auto"/>
          </w:divBdr>
        </w:div>
        <w:div w:id="866142214">
          <w:marLeft w:val="0"/>
          <w:marRight w:val="0"/>
          <w:marTop w:val="0"/>
          <w:marBottom w:val="0"/>
          <w:divBdr>
            <w:top w:val="none" w:sz="0" w:space="0" w:color="auto"/>
            <w:left w:val="none" w:sz="0" w:space="0" w:color="auto"/>
            <w:bottom w:val="none" w:sz="0" w:space="0" w:color="auto"/>
            <w:right w:val="none" w:sz="0" w:space="0" w:color="auto"/>
          </w:divBdr>
        </w:div>
        <w:div w:id="450326242">
          <w:marLeft w:val="0"/>
          <w:marRight w:val="0"/>
          <w:marTop w:val="0"/>
          <w:marBottom w:val="0"/>
          <w:divBdr>
            <w:top w:val="none" w:sz="0" w:space="0" w:color="auto"/>
            <w:left w:val="none" w:sz="0" w:space="0" w:color="auto"/>
            <w:bottom w:val="none" w:sz="0" w:space="0" w:color="auto"/>
            <w:right w:val="none" w:sz="0" w:space="0" w:color="auto"/>
          </w:divBdr>
        </w:div>
      </w:divsChild>
    </w:div>
    <w:div w:id="243807295">
      <w:bodyDiv w:val="1"/>
      <w:marLeft w:val="0"/>
      <w:marRight w:val="0"/>
      <w:marTop w:val="0"/>
      <w:marBottom w:val="0"/>
      <w:divBdr>
        <w:top w:val="none" w:sz="0" w:space="0" w:color="auto"/>
        <w:left w:val="none" w:sz="0" w:space="0" w:color="auto"/>
        <w:bottom w:val="none" w:sz="0" w:space="0" w:color="auto"/>
        <w:right w:val="none" w:sz="0" w:space="0" w:color="auto"/>
      </w:divBdr>
    </w:div>
    <w:div w:id="323752241">
      <w:bodyDiv w:val="1"/>
      <w:marLeft w:val="0"/>
      <w:marRight w:val="0"/>
      <w:marTop w:val="0"/>
      <w:marBottom w:val="0"/>
      <w:divBdr>
        <w:top w:val="none" w:sz="0" w:space="0" w:color="auto"/>
        <w:left w:val="none" w:sz="0" w:space="0" w:color="auto"/>
        <w:bottom w:val="none" w:sz="0" w:space="0" w:color="auto"/>
        <w:right w:val="none" w:sz="0" w:space="0" w:color="auto"/>
      </w:divBdr>
      <w:divsChild>
        <w:div w:id="504634828">
          <w:marLeft w:val="0"/>
          <w:marRight w:val="0"/>
          <w:marTop w:val="0"/>
          <w:marBottom w:val="0"/>
          <w:divBdr>
            <w:top w:val="none" w:sz="0" w:space="0" w:color="auto"/>
            <w:left w:val="none" w:sz="0" w:space="0" w:color="auto"/>
            <w:bottom w:val="none" w:sz="0" w:space="0" w:color="auto"/>
            <w:right w:val="none" w:sz="0" w:space="0" w:color="auto"/>
          </w:divBdr>
        </w:div>
        <w:div w:id="930623989">
          <w:marLeft w:val="0"/>
          <w:marRight w:val="0"/>
          <w:marTop w:val="0"/>
          <w:marBottom w:val="0"/>
          <w:divBdr>
            <w:top w:val="none" w:sz="0" w:space="0" w:color="auto"/>
            <w:left w:val="none" w:sz="0" w:space="0" w:color="auto"/>
            <w:bottom w:val="none" w:sz="0" w:space="0" w:color="auto"/>
            <w:right w:val="none" w:sz="0" w:space="0" w:color="auto"/>
          </w:divBdr>
        </w:div>
        <w:div w:id="167521610">
          <w:marLeft w:val="0"/>
          <w:marRight w:val="0"/>
          <w:marTop w:val="0"/>
          <w:marBottom w:val="0"/>
          <w:divBdr>
            <w:top w:val="none" w:sz="0" w:space="0" w:color="auto"/>
            <w:left w:val="none" w:sz="0" w:space="0" w:color="auto"/>
            <w:bottom w:val="none" w:sz="0" w:space="0" w:color="auto"/>
            <w:right w:val="none" w:sz="0" w:space="0" w:color="auto"/>
          </w:divBdr>
        </w:div>
        <w:div w:id="1974093253">
          <w:marLeft w:val="0"/>
          <w:marRight w:val="0"/>
          <w:marTop w:val="0"/>
          <w:marBottom w:val="0"/>
          <w:divBdr>
            <w:top w:val="none" w:sz="0" w:space="0" w:color="auto"/>
            <w:left w:val="none" w:sz="0" w:space="0" w:color="auto"/>
            <w:bottom w:val="none" w:sz="0" w:space="0" w:color="auto"/>
            <w:right w:val="none" w:sz="0" w:space="0" w:color="auto"/>
          </w:divBdr>
        </w:div>
        <w:div w:id="1153906832">
          <w:marLeft w:val="0"/>
          <w:marRight w:val="0"/>
          <w:marTop w:val="0"/>
          <w:marBottom w:val="0"/>
          <w:divBdr>
            <w:top w:val="none" w:sz="0" w:space="0" w:color="auto"/>
            <w:left w:val="none" w:sz="0" w:space="0" w:color="auto"/>
            <w:bottom w:val="none" w:sz="0" w:space="0" w:color="auto"/>
            <w:right w:val="none" w:sz="0" w:space="0" w:color="auto"/>
          </w:divBdr>
        </w:div>
      </w:divsChild>
    </w:div>
    <w:div w:id="333532599">
      <w:bodyDiv w:val="1"/>
      <w:marLeft w:val="0"/>
      <w:marRight w:val="0"/>
      <w:marTop w:val="0"/>
      <w:marBottom w:val="0"/>
      <w:divBdr>
        <w:top w:val="none" w:sz="0" w:space="0" w:color="auto"/>
        <w:left w:val="none" w:sz="0" w:space="0" w:color="auto"/>
        <w:bottom w:val="none" w:sz="0" w:space="0" w:color="auto"/>
        <w:right w:val="none" w:sz="0" w:space="0" w:color="auto"/>
      </w:divBdr>
      <w:divsChild>
        <w:div w:id="964045723">
          <w:marLeft w:val="0"/>
          <w:marRight w:val="0"/>
          <w:marTop w:val="0"/>
          <w:marBottom w:val="0"/>
          <w:divBdr>
            <w:top w:val="none" w:sz="0" w:space="0" w:color="auto"/>
            <w:left w:val="none" w:sz="0" w:space="0" w:color="auto"/>
            <w:bottom w:val="none" w:sz="0" w:space="0" w:color="auto"/>
            <w:right w:val="none" w:sz="0" w:space="0" w:color="auto"/>
          </w:divBdr>
        </w:div>
        <w:div w:id="1828475283">
          <w:marLeft w:val="0"/>
          <w:marRight w:val="0"/>
          <w:marTop w:val="0"/>
          <w:marBottom w:val="0"/>
          <w:divBdr>
            <w:top w:val="none" w:sz="0" w:space="0" w:color="auto"/>
            <w:left w:val="none" w:sz="0" w:space="0" w:color="auto"/>
            <w:bottom w:val="none" w:sz="0" w:space="0" w:color="auto"/>
            <w:right w:val="none" w:sz="0" w:space="0" w:color="auto"/>
          </w:divBdr>
        </w:div>
        <w:div w:id="142477076">
          <w:marLeft w:val="0"/>
          <w:marRight w:val="0"/>
          <w:marTop w:val="0"/>
          <w:marBottom w:val="0"/>
          <w:divBdr>
            <w:top w:val="none" w:sz="0" w:space="0" w:color="auto"/>
            <w:left w:val="none" w:sz="0" w:space="0" w:color="auto"/>
            <w:bottom w:val="none" w:sz="0" w:space="0" w:color="auto"/>
            <w:right w:val="none" w:sz="0" w:space="0" w:color="auto"/>
          </w:divBdr>
        </w:div>
      </w:divsChild>
    </w:div>
    <w:div w:id="597057542">
      <w:bodyDiv w:val="1"/>
      <w:marLeft w:val="0"/>
      <w:marRight w:val="0"/>
      <w:marTop w:val="0"/>
      <w:marBottom w:val="0"/>
      <w:divBdr>
        <w:top w:val="none" w:sz="0" w:space="0" w:color="auto"/>
        <w:left w:val="none" w:sz="0" w:space="0" w:color="auto"/>
        <w:bottom w:val="none" w:sz="0" w:space="0" w:color="auto"/>
        <w:right w:val="none" w:sz="0" w:space="0" w:color="auto"/>
      </w:divBdr>
      <w:divsChild>
        <w:div w:id="933589263">
          <w:marLeft w:val="0"/>
          <w:marRight w:val="0"/>
          <w:marTop w:val="0"/>
          <w:marBottom w:val="0"/>
          <w:divBdr>
            <w:top w:val="none" w:sz="0" w:space="0" w:color="auto"/>
            <w:left w:val="none" w:sz="0" w:space="0" w:color="auto"/>
            <w:bottom w:val="none" w:sz="0" w:space="0" w:color="auto"/>
            <w:right w:val="none" w:sz="0" w:space="0" w:color="auto"/>
          </w:divBdr>
        </w:div>
        <w:div w:id="8606261">
          <w:marLeft w:val="0"/>
          <w:marRight w:val="0"/>
          <w:marTop w:val="0"/>
          <w:marBottom w:val="0"/>
          <w:divBdr>
            <w:top w:val="none" w:sz="0" w:space="0" w:color="auto"/>
            <w:left w:val="none" w:sz="0" w:space="0" w:color="auto"/>
            <w:bottom w:val="none" w:sz="0" w:space="0" w:color="auto"/>
            <w:right w:val="none" w:sz="0" w:space="0" w:color="auto"/>
          </w:divBdr>
        </w:div>
        <w:div w:id="1348094636">
          <w:marLeft w:val="0"/>
          <w:marRight w:val="0"/>
          <w:marTop w:val="0"/>
          <w:marBottom w:val="0"/>
          <w:divBdr>
            <w:top w:val="none" w:sz="0" w:space="0" w:color="auto"/>
            <w:left w:val="none" w:sz="0" w:space="0" w:color="auto"/>
            <w:bottom w:val="none" w:sz="0" w:space="0" w:color="auto"/>
            <w:right w:val="none" w:sz="0" w:space="0" w:color="auto"/>
          </w:divBdr>
        </w:div>
        <w:div w:id="1376419830">
          <w:marLeft w:val="0"/>
          <w:marRight w:val="0"/>
          <w:marTop w:val="0"/>
          <w:marBottom w:val="0"/>
          <w:divBdr>
            <w:top w:val="none" w:sz="0" w:space="0" w:color="auto"/>
            <w:left w:val="none" w:sz="0" w:space="0" w:color="auto"/>
            <w:bottom w:val="none" w:sz="0" w:space="0" w:color="auto"/>
            <w:right w:val="none" w:sz="0" w:space="0" w:color="auto"/>
          </w:divBdr>
        </w:div>
        <w:div w:id="952252187">
          <w:marLeft w:val="0"/>
          <w:marRight w:val="0"/>
          <w:marTop w:val="0"/>
          <w:marBottom w:val="0"/>
          <w:divBdr>
            <w:top w:val="none" w:sz="0" w:space="0" w:color="auto"/>
            <w:left w:val="none" w:sz="0" w:space="0" w:color="auto"/>
            <w:bottom w:val="none" w:sz="0" w:space="0" w:color="auto"/>
            <w:right w:val="none" w:sz="0" w:space="0" w:color="auto"/>
          </w:divBdr>
        </w:div>
        <w:div w:id="684988094">
          <w:marLeft w:val="0"/>
          <w:marRight w:val="0"/>
          <w:marTop w:val="0"/>
          <w:marBottom w:val="0"/>
          <w:divBdr>
            <w:top w:val="none" w:sz="0" w:space="0" w:color="auto"/>
            <w:left w:val="none" w:sz="0" w:space="0" w:color="auto"/>
            <w:bottom w:val="none" w:sz="0" w:space="0" w:color="auto"/>
            <w:right w:val="none" w:sz="0" w:space="0" w:color="auto"/>
          </w:divBdr>
        </w:div>
        <w:div w:id="1943755789">
          <w:marLeft w:val="0"/>
          <w:marRight w:val="0"/>
          <w:marTop w:val="0"/>
          <w:marBottom w:val="0"/>
          <w:divBdr>
            <w:top w:val="none" w:sz="0" w:space="0" w:color="auto"/>
            <w:left w:val="none" w:sz="0" w:space="0" w:color="auto"/>
            <w:bottom w:val="none" w:sz="0" w:space="0" w:color="auto"/>
            <w:right w:val="none" w:sz="0" w:space="0" w:color="auto"/>
          </w:divBdr>
        </w:div>
        <w:div w:id="357630410">
          <w:marLeft w:val="0"/>
          <w:marRight w:val="0"/>
          <w:marTop w:val="0"/>
          <w:marBottom w:val="0"/>
          <w:divBdr>
            <w:top w:val="none" w:sz="0" w:space="0" w:color="auto"/>
            <w:left w:val="none" w:sz="0" w:space="0" w:color="auto"/>
            <w:bottom w:val="none" w:sz="0" w:space="0" w:color="auto"/>
            <w:right w:val="none" w:sz="0" w:space="0" w:color="auto"/>
          </w:divBdr>
        </w:div>
      </w:divsChild>
    </w:div>
    <w:div w:id="692926594">
      <w:bodyDiv w:val="1"/>
      <w:marLeft w:val="0"/>
      <w:marRight w:val="0"/>
      <w:marTop w:val="0"/>
      <w:marBottom w:val="0"/>
      <w:divBdr>
        <w:top w:val="none" w:sz="0" w:space="0" w:color="auto"/>
        <w:left w:val="none" w:sz="0" w:space="0" w:color="auto"/>
        <w:bottom w:val="none" w:sz="0" w:space="0" w:color="auto"/>
        <w:right w:val="none" w:sz="0" w:space="0" w:color="auto"/>
      </w:divBdr>
      <w:divsChild>
        <w:div w:id="242106909">
          <w:marLeft w:val="0"/>
          <w:marRight w:val="0"/>
          <w:marTop w:val="0"/>
          <w:marBottom w:val="0"/>
          <w:divBdr>
            <w:top w:val="none" w:sz="0" w:space="0" w:color="auto"/>
            <w:left w:val="none" w:sz="0" w:space="0" w:color="auto"/>
            <w:bottom w:val="none" w:sz="0" w:space="0" w:color="auto"/>
            <w:right w:val="none" w:sz="0" w:space="0" w:color="auto"/>
          </w:divBdr>
        </w:div>
        <w:div w:id="1806194419">
          <w:marLeft w:val="0"/>
          <w:marRight w:val="0"/>
          <w:marTop w:val="0"/>
          <w:marBottom w:val="0"/>
          <w:divBdr>
            <w:top w:val="none" w:sz="0" w:space="0" w:color="auto"/>
            <w:left w:val="none" w:sz="0" w:space="0" w:color="auto"/>
            <w:bottom w:val="none" w:sz="0" w:space="0" w:color="auto"/>
            <w:right w:val="none" w:sz="0" w:space="0" w:color="auto"/>
          </w:divBdr>
        </w:div>
        <w:div w:id="1516266464">
          <w:marLeft w:val="0"/>
          <w:marRight w:val="0"/>
          <w:marTop w:val="0"/>
          <w:marBottom w:val="0"/>
          <w:divBdr>
            <w:top w:val="none" w:sz="0" w:space="0" w:color="auto"/>
            <w:left w:val="none" w:sz="0" w:space="0" w:color="auto"/>
            <w:bottom w:val="none" w:sz="0" w:space="0" w:color="auto"/>
            <w:right w:val="none" w:sz="0" w:space="0" w:color="auto"/>
          </w:divBdr>
        </w:div>
      </w:divsChild>
    </w:div>
    <w:div w:id="712389736">
      <w:bodyDiv w:val="1"/>
      <w:marLeft w:val="0"/>
      <w:marRight w:val="0"/>
      <w:marTop w:val="0"/>
      <w:marBottom w:val="0"/>
      <w:divBdr>
        <w:top w:val="none" w:sz="0" w:space="0" w:color="auto"/>
        <w:left w:val="none" w:sz="0" w:space="0" w:color="auto"/>
        <w:bottom w:val="none" w:sz="0" w:space="0" w:color="auto"/>
        <w:right w:val="none" w:sz="0" w:space="0" w:color="auto"/>
      </w:divBdr>
    </w:div>
    <w:div w:id="839543786">
      <w:bodyDiv w:val="1"/>
      <w:marLeft w:val="0"/>
      <w:marRight w:val="0"/>
      <w:marTop w:val="0"/>
      <w:marBottom w:val="0"/>
      <w:divBdr>
        <w:top w:val="none" w:sz="0" w:space="0" w:color="auto"/>
        <w:left w:val="none" w:sz="0" w:space="0" w:color="auto"/>
        <w:bottom w:val="none" w:sz="0" w:space="0" w:color="auto"/>
        <w:right w:val="none" w:sz="0" w:space="0" w:color="auto"/>
      </w:divBdr>
      <w:divsChild>
        <w:div w:id="663629420">
          <w:marLeft w:val="0"/>
          <w:marRight w:val="0"/>
          <w:marTop w:val="0"/>
          <w:marBottom w:val="0"/>
          <w:divBdr>
            <w:top w:val="none" w:sz="0" w:space="0" w:color="auto"/>
            <w:left w:val="none" w:sz="0" w:space="0" w:color="auto"/>
            <w:bottom w:val="none" w:sz="0" w:space="0" w:color="auto"/>
            <w:right w:val="none" w:sz="0" w:space="0" w:color="auto"/>
          </w:divBdr>
        </w:div>
        <w:div w:id="1747149272">
          <w:marLeft w:val="0"/>
          <w:marRight w:val="0"/>
          <w:marTop w:val="0"/>
          <w:marBottom w:val="0"/>
          <w:divBdr>
            <w:top w:val="none" w:sz="0" w:space="0" w:color="auto"/>
            <w:left w:val="none" w:sz="0" w:space="0" w:color="auto"/>
            <w:bottom w:val="none" w:sz="0" w:space="0" w:color="auto"/>
            <w:right w:val="none" w:sz="0" w:space="0" w:color="auto"/>
          </w:divBdr>
        </w:div>
        <w:div w:id="1370258223">
          <w:marLeft w:val="0"/>
          <w:marRight w:val="0"/>
          <w:marTop w:val="0"/>
          <w:marBottom w:val="0"/>
          <w:divBdr>
            <w:top w:val="none" w:sz="0" w:space="0" w:color="auto"/>
            <w:left w:val="none" w:sz="0" w:space="0" w:color="auto"/>
            <w:bottom w:val="none" w:sz="0" w:space="0" w:color="auto"/>
            <w:right w:val="none" w:sz="0" w:space="0" w:color="auto"/>
          </w:divBdr>
        </w:div>
        <w:div w:id="1965848798">
          <w:marLeft w:val="0"/>
          <w:marRight w:val="0"/>
          <w:marTop w:val="0"/>
          <w:marBottom w:val="0"/>
          <w:divBdr>
            <w:top w:val="none" w:sz="0" w:space="0" w:color="auto"/>
            <w:left w:val="none" w:sz="0" w:space="0" w:color="auto"/>
            <w:bottom w:val="none" w:sz="0" w:space="0" w:color="auto"/>
            <w:right w:val="none" w:sz="0" w:space="0" w:color="auto"/>
          </w:divBdr>
        </w:div>
        <w:div w:id="391930615">
          <w:marLeft w:val="0"/>
          <w:marRight w:val="0"/>
          <w:marTop w:val="0"/>
          <w:marBottom w:val="0"/>
          <w:divBdr>
            <w:top w:val="none" w:sz="0" w:space="0" w:color="auto"/>
            <w:left w:val="none" w:sz="0" w:space="0" w:color="auto"/>
            <w:bottom w:val="none" w:sz="0" w:space="0" w:color="auto"/>
            <w:right w:val="none" w:sz="0" w:space="0" w:color="auto"/>
          </w:divBdr>
        </w:div>
      </w:divsChild>
    </w:div>
    <w:div w:id="1009942025">
      <w:bodyDiv w:val="1"/>
      <w:marLeft w:val="0"/>
      <w:marRight w:val="0"/>
      <w:marTop w:val="0"/>
      <w:marBottom w:val="0"/>
      <w:divBdr>
        <w:top w:val="none" w:sz="0" w:space="0" w:color="auto"/>
        <w:left w:val="none" w:sz="0" w:space="0" w:color="auto"/>
        <w:bottom w:val="none" w:sz="0" w:space="0" w:color="auto"/>
        <w:right w:val="none" w:sz="0" w:space="0" w:color="auto"/>
      </w:divBdr>
      <w:divsChild>
        <w:div w:id="295259615">
          <w:marLeft w:val="0"/>
          <w:marRight w:val="0"/>
          <w:marTop w:val="0"/>
          <w:marBottom w:val="0"/>
          <w:divBdr>
            <w:top w:val="none" w:sz="0" w:space="0" w:color="auto"/>
            <w:left w:val="none" w:sz="0" w:space="0" w:color="auto"/>
            <w:bottom w:val="none" w:sz="0" w:space="0" w:color="auto"/>
            <w:right w:val="none" w:sz="0" w:space="0" w:color="auto"/>
          </w:divBdr>
        </w:div>
        <w:div w:id="267087317">
          <w:marLeft w:val="0"/>
          <w:marRight w:val="0"/>
          <w:marTop w:val="0"/>
          <w:marBottom w:val="0"/>
          <w:divBdr>
            <w:top w:val="none" w:sz="0" w:space="0" w:color="auto"/>
            <w:left w:val="none" w:sz="0" w:space="0" w:color="auto"/>
            <w:bottom w:val="none" w:sz="0" w:space="0" w:color="auto"/>
            <w:right w:val="none" w:sz="0" w:space="0" w:color="auto"/>
          </w:divBdr>
        </w:div>
      </w:divsChild>
    </w:div>
    <w:div w:id="1590772270">
      <w:bodyDiv w:val="1"/>
      <w:marLeft w:val="0"/>
      <w:marRight w:val="0"/>
      <w:marTop w:val="0"/>
      <w:marBottom w:val="0"/>
      <w:divBdr>
        <w:top w:val="none" w:sz="0" w:space="0" w:color="auto"/>
        <w:left w:val="none" w:sz="0" w:space="0" w:color="auto"/>
        <w:bottom w:val="none" w:sz="0" w:space="0" w:color="auto"/>
        <w:right w:val="none" w:sz="0" w:space="0" w:color="auto"/>
      </w:divBdr>
      <w:divsChild>
        <w:div w:id="896626421">
          <w:marLeft w:val="0"/>
          <w:marRight w:val="0"/>
          <w:marTop w:val="0"/>
          <w:marBottom w:val="0"/>
          <w:divBdr>
            <w:top w:val="none" w:sz="0" w:space="0" w:color="auto"/>
            <w:left w:val="none" w:sz="0" w:space="0" w:color="auto"/>
            <w:bottom w:val="none" w:sz="0" w:space="0" w:color="auto"/>
            <w:right w:val="none" w:sz="0" w:space="0" w:color="auto"/>
          </w:divBdr>
        </w:div>
        <w:div w:id="1318876291">
          <w:marLeft w:val="0"/>
          <w:marRight w:val="0"/>
          <w:marTop w:val="0"/>
          <w:marBottom w:val="0"/>
          <w:divBdr>
            <w:top w:val="none" w:sz="0" w:space="0" w:color="auto"/>
            <w:left w:val="none" w:sz="0" w:space="0" w:color="auto"/>
            <w:bottom w:val="none" w:sz="0" w:space="0" w:color="auto"/>
            <w:right w:val="none" w:sz="0" w:space="0" w:color="auto"/>
          </w:divBdr>
        </w:div>
      </w:divsChild>
    </w:div>
    <w:div w:id="1787044009">
      <w:bodyDiv w:val="1"/>
      <w:marLeft w:val="0"/>
      <w:marRight w:val="0"/>
      <w:marTop w:val="0"/>
      <w:marBottom w:val="0"/>
      <w:divBdr>
        <w:top w:val="none" w:sz="0" w:space="0" w:color="auto"/>
        <w:left w:val="none" w:sz="0" w:space="0" w:color="auto"/>
        <w:bottom w:val="none" w:sz="0" w:space="0" w:color="auto"/>
        <w:right w:val="none" w:sz="0" w:space="0" w:color="auto"/>
      </w:divBdr>
      <w:divsChild>
        <w:div w:id="979462941">
          <w:marLeft w:val="0"/>
          <w:marRight w:val="0"/>
          <w:marTop w:val="0"/>
          <w:marBottom w:val="0"/>
          <w:divBdr>
            <w:top w:val="none" w:sz="0" w:space="0" w:color="auto"/>
            <w:left w:val="none" w:sz="0" w:space="0" w:color="auto"/>
            <w:bottom w:val="none" w:sz="0" w:space="0" w:color="auto"/>
            <w:right w:val="none" w:sz="0" w:space="0" w:color="auto"/>
          </w:divBdr>
        </w:div>
        <w:div w:id="1363896385">
          <w:marLeft w:val="0"/>
          <w:marRight w:val="0"/>
          <w:marTop w:val="0"/>
          <w:marBottom w:val="0"/>
          <w:divBdr>
            <w:top w:val="none" w:sz="0" w:space="0" w:color="auto"/>
            <w:left w:val="none" w:sz="0" w:space="0" w:color="auto"/>
            <w:bottom w:val="none" w:sz="0" w:space="0" w:color="auto"/>
            <w:right w:val="none" w:sz="0" w:space="0" w:color="auto"/>
          </w:divBdr>
        </w:div>
        <w:div w:id="769930585">
          <w:marLeft w:val="0"/>
          <w:marRight w:val="0"/>
          <w:marTop w:val="0"/>
          <w:marBottom w:val="0"/>
          <w:divBdr>
            <w:top w:val="none" w:sz="0" w:space="0" w:color="auto"/>
            <w:left w:val="none" w:sz="0" w:space="0" w:color="auto"/>
            <w:bottom w:val="none" w:sz="0" w:space="0" w:color="auto"/>
            <w:right w:val="none" w:sz="0" w:space="0" w:color="auto"/>
          </w:divBdr>
        </w:div>
        <w:div w:id="527913355">
          <w:marLeft w:val="0"/>
          <w:marRight w:val="0"/>
          <w:marTop w:val="0"/>
          <w:marBottom w:val="0"/>
          <w:divBdr>
            <w:top w:val="none" w:sz="0" w:space="0" w:color="auto"/>
            <w:left w:val="none" w:sz="0" w:space="0" w:color="auto"/>
            <w:bottom w:val="none" w:sz="0" w:space="0" w:color="auto"/>
            <w:right w:val="none" w:sz="0" w:space="0" w:color="auto"/>
          </w:divBdr>
        </w:div>
        <w:div w:id="1630935687">
          <w:marLeft w:val="0"/>
          <w:marRight w:val="0"/>
          <w:marTop w:val="0"/>
          <w:marBottom w:val="0"/>
          <w:divBdr>
            <w:top w:val="none" w:sz="0" w:space="0" w:color="auto"/>
            <w:left w:val="none" w:sz="0" w:space="0" w:color="auto"/>
            <w:bottom w:val="none" w:sz="0" w:space="0" w:color="auto"/>
            <w:right w:val="none" w:sz="0" w:space="0" w:color="auto"/>
          </w:divBdr>
        </w:div>
        <w:div w:id="869220447">
          <w:marLeft w:val="0"/>
          <w:marRight w:val="0"/>
          <w:marTop w:val="0"/>
          <w:marBottom w:val="0"/>
          <w:divBdr>
            <w:top w:val="none" w:sz="0" w:space="0" w:color="auto"/>
            <w:left w:val="none" w:sz="0" w:space="0" w:color="auto"/>
            <w:bottom w:val="none" w:sz="0" w:space="0" w:color="auto"/>
            <w:right w:val="none" w:sz="0" w:space="0" w:color="auto"/>
          </w:divBdr>
        </w:div>
        <w:div w:id="364016903">
          <w:marLeft w:val="0"/>
          <w:marRight w:val="0"/>
          <w:marTop w:val="0"/>
          <w:marBottom w:val="0"/>
          <w:divBdr>
            <w:top w:val="none" w:sz="0" w:space="0" w:color="auto"/>
            <w:left w:val="none" w:sz="0" w:space="0" w:color="auto"/>
            <w:bottom w:val="none" w:sz="0" w:space="0" w:color="auto"/>
            <w:right w:val="none" w:sz="0" w:space="0" w:color="auto"/>
          </w:divBdr>
        </w:div>
        <w:div w:id="815955596">
          <w:marLeft w:val="0"/>
          <w:marRight w:val="0"/>
          <w:marTop w:val="0"/>
          <w:marBottom w:val="0"/>
          <w:divBdr>
            <w:top w:val="none" w:sz="0" w:space="0" w:color="auto"/>
            <w:left w:val="none" w:sz="0" w:space="0" w:color="auto"/>
            <w:bottom w:val="none" w:sz="0" w:space="0" w:color="auto"/>
            <w:right w:val="none" w:sz="0" w:space="0" w:color="auto"/>
          </w:divBdr>
        </w:div>
      </w:divsChild>
    </w:div>
    <w:div w:id="1904483202">
      <w:bodyDiv w:val="1"/>
      <w:marLeft w:val="0"/>
      <w:marRight w:val="0"/>
      <w:marTop w:val="0"/>
      <w:marBottom w:val="0"/>
      <w:divBdr>
        <w:top w:val="none" w:sz="0" w:space="0" w:color="auto"/>
        <w:left w:val="none" w:sz="0" w:space="0" w:color="auto"/>
        <w:bottom w:val="none" w:sz="0" w:space="0" w:color="auto"/>
        <w:right w:val="none" w:sz="0" w:space="0" w:color="auto"/>
      </w:divBdr>
      <w:divsChild>
        <w:div w:id="610748016">
          <w:marLeft w:val="0"/>
          <w:marRight w:val="0"/>
          <w:marTop w:val="0"/>
          <w:marBottom w:val="0"/>
          <w:divBdr>
            <w:top w:val="none" w:sz="0" w:space="0" w:color="auto"/>
            <w:left w:val="none" w:sz="0" w:space="0" w:color="auto"/>
            <w:bottom w:val="none" w:sz="0" w:space="0" w:color="auto"/>
            <w:right w:val="none" w:sz="0" w:space="0" w:color="auto"/>
          </w:divBdr>
        </w:div>
        <w:div w:id="1658726411">
          <w:marLeft w:val="0"/>
          <w:marRight w:val="0"/>
          <w:marTop w:val="0"/>
          <w:marBottom w:val="0"/>
          <w:divBdr>
            <w:top w:val="none" w:sz="0" w:space="0" w:color="auto"/>
            <w:left w:val="none" w:sz="0" w:space="0" w:color="auto"/>
            <w:bottom w:val="none" w:sz="0" w:space="0" w:color="auto"/>
            <w:right w:val="none" w:sz="0" w:space="0" w:color="auto"/>
          </w:divBdr>
        </w:div>
        <w:div w:id="847985848">
          <w:marLeft w:val="0"/>
          <w:marRight w:val="0"/>
          <w:marTop w:val="0"/>
          <w:marBottom w:val="0"/>
          <w:divBdr>
            <w:top w:val="none" w:sz="0" w:space="0" w:color="auto"/>
            <w:left w:val="none" w:sz="0" w:space="0" w:color="auto"/>
            <w:bottom w:val="none" w:sz="0" w:space="0" w:color="auto"/>
            <w:right w:val="none" w:sz="0" w:space="0" w:color="auto"/>
          </w:divBdr>
        </w:div>
        <w:div w:id="1796874092">
          <w:marLeft w:val="0"/>
          <w:marRight w:val="0"/>
          <w:marTop w:val="0"/>
          <w:marBottom w:val="0"/>
          <w:divBdr>
            <w:top w:val="none" w:sz="0" w:space="0" w:color="auto"/>
            <w:left w:val="none" w:sz="0" w:space="0" w:color="auto"/>
            <w:bottom w:val="none" w:sz="0" w:space="0" w:color="auto"/>
            <w:right w:val="none" w:sz="0" w:space="0" w:color="auto"/>
          </w:divBdr>
        </w:div>
        <w:div w:id="194585956">
          <w:marLeft w:val="0"/>
          <w:marRight w:val="0"/>
          <w:marTop w:val="0"/>
          <w:marBottom w:val="0"/>
          <w:divBdr>
            <w:top w:val="none" w:sz="0" w:space="0" w:color="auto"/>
            <w:left w:val="none" w:sz="0" w:space="0" w:color="auto"/>
            <w:bottom w:val="none" w:sz="0" w:space="0" w:color="auto"/>
            <w:right w:val="none" w:sz="0" w:space="0" w:color="auto"/>
          </w:divBdr>
        </w:div>
      </w:divsChild>
    </w:div>
    <w:div w:id="1995374734">
      <w:bodyDiv w:val="1"/>
      <w:marLeft w:val="0"/>
      <w:marRight w:val="0"/>
      <w:marTop w:val="0"/>
      <w:marBottom w:val="0"/>
      <w:divBdr>
        <w:top w:val="none" w:sz="0" w:space="0" w:color="auto"/>
        <w:left w:val="none" w:sz="0" w:space="0" w:color="auto"/>
        <w:bottom w:val="none" w:sz="0" w:space="0" w:color="auto"/>
        <w:right w:val="none" w:sz="0" w:space="0" w:color="auto"/>
      </w:divBdr>
      <w:divsChild>
        <w:div w:id="1929541437">
          <w:marLeft w:val="0"/>
          <w:marRight w:val="0"/>
          <w:marTop w:val="0"/>
          <w:marBottom w:val="0"/>
          <w:divBdr>
            <w:top w:val="none" w:sz="0" w:space="0" w:color="auto"/>
            <w:left w:val="none" w:sz="0" w:space="0" w:color="auto"/>
            <w:bottom w:val="none" w:sz="0" w:space="0" w:color="auto"/>
            <w:right w:val="none" w:sz="0" w:space="0" w:color="auto"/>
          </w:divBdr>
        </w:div>
        <w:div w:id="2141142574">
          <w:marLeft w:val="0"/>
          <w:marRight w:val="0"/>
          <w:marTop w:val="0"/>
          <w:marBottom w:val="0"/>
          <w:divBdr>
            <w:top w:val="none" w:sz="0" w:space="0" w:color="auto"/>
            <w:left w:val="none" w:sz="0" w:space="0" w:color="auto"/>
            <w:bottom w:val="none" w:sz="0" w:space="0" w:color="auto"/>
            <w:right w:val="none" w:sz="0" w:space="0" w:color="auto"/>
          </w:divBdr>
        </w:div>
      </w:divsChild>
    </w:div>
    <w:div w:id="2090156376">
      <w:bodyDiv w:val="1"/>
      <w:marLeft w:val="0"/>
      <w:marRight w:val="0"/>
      <w:marTop w:val="0"/>
      <w:marBottom w:val="0"/>
      <w:divBdr>
        <w:top w:val="none" w:sz="0" w:space="0" w:color="auto"/>
        <w:left w:val="none" w:sz="0" w:space="0" w:color="auto"/>
        <w:bottom w:val="none" w:sz="0" w:space="0" w:color="auto"/>
        <w:right w:val="none" w:sz="0" w:space="0" w:color="auto"/>
      </w:divBdr>
      <w:divsChild>
        <w:div w:id="908147721">
          <w:marLeft w:val="0"/>
          <w:marRight w:val="0"/>
          <w:marTop w:val="0"/>
          <w:marBottom w:val="0"/>
          <w:divBdr>
            <w:top w:val="none" w:sz="0" w:space="0" w:color="auto"/>
            <w:left w:val="none" w:sz="0" w:space="0" w:color="auto"/>
            <w:bottom w:val="none" w:sz="0" w:space="0" w:color="auto"/>
            <w:right w:val="none" w:sz="0" w:space="0" w:color="auto"/>
          </w:divBdr>
        </w:div>
        <w:div w:id="824474803">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aja.com/solutions/streaming" TargetMode="External" Id="rId13" /><Relationship Type="http://schemas.openxmlformats.org/officeDocument/2006/relationships/hyperlink" Target="http://www.aja.com/" TargetMode="External" Id="rId18" /><Relationship Type="http://schemas.openxmlformats.org/officeDocument/2006/relationships/fontTable" Target="fontTable.xml" Id="rId26" /><Relationship Type="http://schemas.openxmlformats.org/officeDocument/2006/relationships/customXml" Target="../customXml/item3.xml" Id="rId3" /><Relationship Type="http://schemas.openxmlformats.org/officeDocument/2006/relationships/header" Target="header2.xml" Id="rId21" /><Relationship Type="http://schemas.openxmlformats.org/officeDocument/2006/relationships/settings" Target="settings.xml" Id="rId7" /><Relationship Type="http://schemas.openxmlformats.org/officeDocument/2006/relationships/hyperlink" Target="https://www.aja.com/products/bridge-live" TargetMode="External" Id="rId12" /><Relationship Type="http://schemas.openxmlformats.org/officeDocument/2006/relationships/hyperlink" Target="https://www.aja.com/products/bridge-live" TargetMode="External" Id="rId17" /><Relationship Type="http://schemas.openxmlformats.org/officeDocument/2006/relationships/footer" Target="footer3.xml" Id="rId25" /><Relationship Type="http://schemas.openxmlformats.org/officeDocument/2006/relationships/customXml" Target="../customXml/item2.xml" Id="rId2" /><Relationship Type="http://schemas.openxmlformats.org/officeDocument/2006/relationships/hyperlink" Target="https://www.nabshow.com/" TargetMode="External" Id="rId16" /><Relationship Type="http://schemas.openxmlformats.org/officeDocument/2006/relationships/header" Target="head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www.aja.com/" TargetMode="External" Id="rId11" /><Relationship Type="http://schemas.openxmlformats.org/officeDocument/2006/relationships/header" Target="header3.xml" Id="rId24" /><Relationship Type="http://schemas.openxmlformats.org/officeDocument/2006/relationships/numbering" Target="numbering.xml" Id="rId5" /><Relationship Type="http://schemas.openxmlformats.org/officeDocument/2006/relationships/hyperlink" Target="https://www.aja.com/products/bridge-live" TargetMode="External" Id="rId15" /><Relationship Type="http://schemas.openxmlformats.org/officeDocument/2006/relationships/footer" Target="footer2.xml" Id="rId23" /><Relationship Type="http://schemas.microsoft.com/office/2020/10/relationships/intelligence" Target="intelligence2.xml" Id="rId28" /><Relationship Type="http://schemas.openxmlformats.org/officeDocument/2006/relationships/endnotes" Target="endnotes.xml" Id="rId10" /><Relationship Type="http://schemas.openxmlformats.org/officeDocument/2006/relationships/hyperlink" Target="http://www.aja.com/"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aja.com/nav/products-ip-video" TargetMode="External" Id="rId14" /><Relationship Type="http://schemas.openxmlformats.org/officeDocument/2006/relationships/footer" Target="footer1.xml" Id="rId22" /><Relationship Type="http://schemas.openxmlformats.org/officeDocument/2006/relationships/theme" Target="theme/theme1.xml" Id="rId27"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hyperlink" Target="http://www.aja.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LkVSZrS0touEpZEJZNvROgIa3g==">CgMxLjAaFgoBMBIRCg8IB0ILEglOb3ZhIE1vbm8yCGguZ2pkZ3hzOABqIwoUc3VnZ2VzdC5lejAzaGVpbm41Z2YSC05pY2sgUmFzaGJ5aiMKFHN1Z2dlc3QuZG1wc3BlOWY3eDd0EgtOaWNrIFJhc2hieWojChRzdWdnZXN0Ljlwdm9menV0N29wZxILTmljayBSYXNoYnlqIwoUc3VnZ2VzdC5zZjhvYWE3YTEwYjYSC05pY2sgUmFzaGJ5aiMKFHN1Z2dlc3QuN2lldWg4ajlwdDMzEgtOaWNrIFJhc2hieWojChRzdWdnZXN0Lm5pdTF3NGFnNDkybxILTmljayBSYXNoYnlqIwoUc3VnZ2VzdC55NzFiOThjajJlczESC05pY2sgUmFzaGJ5aiMKFHN1Z2dlc3QuYnhpMDJ2ZTZnNnhtEgtOaWNrIFJhc2hieWojChRzdWdnZXN0LjE4cmQ2cnh2NW0xYRILUGF1bCBUdXJuZXJqIwoUc3VnZ2VzdC5ndWlqa21zem9nMHISC05pY2sgUmFzaGJ5aiMKFHN1Z2dlc3Qud2s3b3k4a2R3ZG5oEgtOaWNrIFJhc2hieWojChRzdWdnZXN0LjhhMGt4YmxoN3FveBILTmljayBSYXNoYnlqIwoUc3VnZ2VzdC5scmJ2dTBiOHB1ZDYSC05pY2sgUmFzaGJ5aiMKFHN1Z2dlc3QucWFqcHc5bjZtMDdoEgtOaWNrIFJhc2hieXIhMThhc0ZqX2NqZWRPd0MxN205SWlfSmpFTkhxMFNFZk5U</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ac987e7-0384-4854-a828-d4159a6d7686" xsi:nil="true"/>
    <lcf76f155ced4ddcb4097134ff3c332f xmlns="34006f84-a058-4fd2-be4c-bb4e87105baf">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154522F9910244A2C3EDC330CD1E18" ma:contentTypeVersion="12" ma:contentTypeDescription="Create a new document." ma:contentTypeScope="" ma:versionID="a7936b96ce16423183f2a8d6b9b9ba00">
  <xsd:schema xmlns:xsd="http://www.w3.org/2001/XMLSchema" xmlns:xs="http://www.w3.org/2001/XMLSchema" xmlns:p="http://schemas.microsoft.com/office/2006/metadata/properties" xmlns:ns2="34006f84-a058-4fd2-be4c-bb4e87105baf" xmlns:ns3="dac987e7-0384-4854-a828-d4159a6d7686" targetNamespace="http://schemas.microsoft.com/office/2006/metadata/properties" ma:root="true" ma:fieldsID="650ada3aeedb773c1cf4d04ed344388c" ns2:_="" ns3:_="">
    <xsd:import namespace="34006f84-a058-4fd2-be4c-bb4e87105baf"/>
    <xsd:import namespace="dac987e7-0384-4854-a828-d4159a6d768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006f84-a058-4fd2-be4c-bb4e87105b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44680237-613c-4bd2-94c4-209aea71b34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c987e7-0384-4854-a828-d4159a6d7686"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22fcda2-6017-4185-b1cc-874e09b88570}" ma:internalName="TaxCatchAll" ma:showField="CatchAllData" ma:web="dac987e7-0384-4854-a828-d4159a6d768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AA449D7-21C6-47C8-AEBB-B40A87F90FF5}">
  <ds:schemaRefs>
    <ds:schemaRef ds:uri="http://schemas.microsoft.com/sharepoint/v3/contenttype/forms"/>
  </ds:schemaRefs>
</ds:datastoreItem>
</file>

<file path=customXml/itemProps3.xml><?xml version="1.0" encoding="utf-8"?>
<ds:datastoreItem xmlns:ds="http://schemas.openxmlformats.org/officeDocument/2006/customXml" ds:itemID="{6DDB4DF6-5672-41CB-9A83-1A6013D96D5C}">
  <ds:schemaRefs>
    <ds:schemaRef ds:uri="http://schemas.microsoft.com/office/2006/metadata/properties"/>
    <ds:schemaRef ds:uri="http://schemas.microsoft.com/office/infopath/2007/PartnerControls"/>
    <ds:schemaRef ds:uri="dac987e7-0384-4854-a828-d4159a6d7686"/>
    <ds:schemaRef ds:uri="34006f84-a058-4fd2-be4c-bb4e87105baf"/>
  </ds:schemaRefs>
</ds:datastoreItem>
</file>

<file path=customXml/itemProps4.xml><?xml version="1.0" encoding="utf-8"?>
<ds:datastoreItem xmlns:ds="http://schemas.openxmlformats.org/officeDocument/2006/customXml" ds:itemID="{D808B49A-2265-4519-B7DC-77D1D7E50CF5}"/>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Katie Weinberg</cp:lastModifiedBy>
  <cp:revision>27</cp:revision>
  <dcterms:created xsi:type="dcterms:W3CDTF">2024-12-05T19:12:00Z</dcterms:created>
  <dcterms:modified xsi:type="dcterms:W3CDTF">2025-03-24T21:42:12Z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0x0101000F154522F9910244A2C3EDC330CD1E18</vt:lpwstr>
  </property>
  <property fmtid="{D5CDD505-2E9C-101B-9397-08002B2CF9AE}" pid="3" name="MediaServiceImageTags">
    <vt:lpwstr/>
  </property>
</Properties>
</file>