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2E38A3" w:rsidR="004766D3" w:rsidP="5E090AAB" w:rsidRDefault="002E38A3" w14:paraId="672A6659" w14:textId="6C911B35">
      <w:pPr>
        <w:spacing w:line="240" w:lineRule="auto"/>
        <w:ind w:left="720" w:right="720"/>
        <w:rPr>
          <w:rFonts w:cs="Arial"/>
          <w:sz w:val="24"/>
          <w:szCs w:val="24"/>
        </w:rPr>
      </w:pPr>
      <w:r w:rsidRPr="002E38A3">
        <w:rPr>
          <w:rFonts w:cs="Arial"/>
          <w:b/>
          <w:bCs/>
          <w:sz w:val="24"/>
          <w:szCs w:val="24"/>
          <w:lang w:val="en"/>
        </w:rPr>
        <w:t xml:space="preserve">Media Alert </w:t>
      </w:r>
      <w:r w:rsidRPr="002E38A3" w:rsidR="00AE7A32">
        <w:rPr>
          <w:sz w:val="24"/>
          <w:szCs w:val="24"/>
        </w:rPr>
        <w:br/>
      </w:r>
    </w:p>
    <w:p w:rsidRPr="00974217" w:rsidR="004766D3" w:rsidP="4F097823" w:rsidRDefault="004766D3" w14:paraId="0A37501D" w14:textId="77777777">
      <w:pPr>
        <w:spacing w:line="240" w:lineRule="auto"/>
        <w:ind w:left="720" w:right="720"/>
        <w:rPr>
          <w:rFonts w:cs="Arial"/>
          <w:b/>
          <w:bCs/>
          <w:sz w:val="22"/>
          <w:szCs w:val="22"/>
        </w:rPr>
      </w:pPr>
    </w:p>
    <w:p w:rsidRPr="002E38A3" w:rsidR="004766D3" w:rsidP="4F097823" w:rsidRDefault="18261020" w14:paraId="46CCF251" w14:textId="1C8BB175">
      <w:pPr>
        <w:spacing w:line="240" w:lineRule="auto"/>
        <w:ind w:left="720"/>
        <w:jc w:val="center"/>
        <w:rPr>
          <w:rFonts w:cs="Arial"/>
          <w:b/>
          <w:bCs/>
          <w:sz w:val="24"/>
          <w:szCs w:val="24"/>
        </w:rPr>
      </w:pPr>
      <w:r w:rsidRPr="002E38A3">
        <w:rPr>
          <w:rFonts w:cs="Arial"/>
          <w:b/>
          <w:bCs/>
          <w:sz w:val="24"/>
          <w:szCs w:val="24"/>
        </w:rPr>
        <w:t xml:space="preserve">AJA </w:t>
      </w:r>
      <w:r w:rsidRPr="002E38A3" w:rsidR="00F47B04">
        <w:rPr>
          <w:rFonts w:cs="Arial"/>
          <w:b/>
          <w:bCs/>
          <w:sz w:val="24"/>
          <w:szCs w:val="24"/>
        </w:rPr>
        <w:t xml:space="preserve">Debuts </w:t>
      </w:r>
      <w:r w:rsidRPr="002E38A3" w:rsidR="00AE7A32">
        <w:rPr>
          <w:rFonts w:cs="Arial"/>
          <w:b/>
          <w:bCs/>
          <w:sz w:val="24"/>
          <w:szCs w:val="24"/>
        </w:rPr>
        <w:t>IP</w:t>
      </w:r>
      <w:r w:rsidRPr="002E38A3" w:rsidR="22B993A6">
        <w:rPr>
          <w:rFonts w:cs="Arial"/>
          <w:b/>
          <w:bCs/>
          <w:sz w:val="24"/>
          <w:szCs w:val="24"/>
        </w:rPr>
        <w:t xml:space="preserve"> and 12G-SDI</w:t>
      </w:r>
      <w:r w:rsidRPr="002E38A3" w:rsidR="00AE7A32">
        <w:rPr>
          <w:rFonts w:cs="Arial"/>
          <w:b/>
          <w:bCs/>
          <w:sz w:val="24"/>
          <w:szCs w:val="24"/>
        </w:rPr>
        <w:t xml:space="preserve"> </w:t>
      </w:r>
      <w:r w:rsidRPr="002E38A3" w:rsidR="00F47B04">
        <w:rPr>
          <w:rFonts w:cs="Arial"/>
          <w:b/>
          <w:bCs/>
          <w:sz w:val="24"/>
          <w:szCs w:val="24"/>
        </w:rPr>
        <w:t>Innovations Ahead of NAB 2025</w:t>
      </w:r>
    </w:p>
    <w:p w:rsidRPr="002E38A3" w:rsidR="00AE7A32" w:rsidP="4F097823" w:rsidRDefault="00AE7A32" w14:paraId="40362780" w14:textId="4F105420">
      <w:pPr>
        <w:spacing w:line="240" w:lineRule="auto"/>
        <w:ind w:left="720"/>
        <w:jc w:val="center"/>
        <w:rPr>
          <w:rFonts w:cs="Arial"/>
          <w:i/>
          <w:iCs/>
          <w:sz w:val="22"/>
          <w:szCs w:val="22"/>
        </w:rPr>
      </w:pPr>
      <w:r w:rsidRPr="002E38A3">
        <w:rPr>
          <w:rFonts w:cs="Arial"/>
          <w:i/>
          <w:iCs/>
          <w:sz w:val="22"/>
          <w:szCs w:val="22"/>
        </w:rPr>
        <w:t xml:space="preserve">New </w:t>
      </w:r>
      <w:r w:rsidRPr="002E38A3" w:rsidR="006309F8">
        <w:rPr>
          <w:rFonts w:cs="Arial"/>
          <w:i/>
          <w:iCs/>
          <w:sz w:val="22"/>
          <w:szCs w:val="22"/>
        </w:rPr>
        <w:t>tools</w:t>
      </w:r>
      <w:r w:rsidRPr="002E38A3" w:rsidR="00F47B04">
        <w:rPr>
          <w:rFonts w:cs="Arial"/>
          <w:i/>
          <w:iCs/>
          <w:sz w:val="22"/>
          <w:szCs w:val="22"/>
        </w:rPr>
        <w:t xml:space="preserve"> </w:t>
      </w:r>
      <w:r w:rsidRPr="002E38A3" w:rsidR="006309F8">
        <w:rPr>
          <w:rFonts w:cs="Arial"/>
          <w:i/>
          <w:iCs/>
          <w:sz w:val="22"/>
          <w:szCs w:val="22"/>
        </w:rPr>
        <w:t>optimize media and entertainment and proAV workflows, bring</w:t>
      </w:r>
      <w:r w:rsidRPr="002E38A3" w:rsidR="0063766B">
        <w:rPr>
          <w:rFonts w:cs="Arial"/>
          <w:i/>
          <w:iCs/>
          <w:sz w:val="22"/>
          <w:szCs w:val="22"/>
        </w:rPr>
        <w:t>ing</w:t>
      </w:r>
      <w:r w:rsidRPr="002E38A3" w:rsidR="006309F8">
        <w:rPr>
          <w:rFonts w:cs="Arial"/>
          <w:i/>
          <w:iCs/>
          <w:sz w:val="22"/>
          <w:szCs w:val="22"/>
        </w:rPr>
        <w:t xml:space="preserve"> professionals enhanced flexibility and scalability to</w:t>
      </w:r>
      <w:r w:rsidRPr="002E38A3" w:rsidR="00226D67">
        <w:rPr>
          <w:rFonts w:cs="Arial"/>
          <w:i/>
          <w:iCs/>
          <w:sz w:val="22"/>
          <w:szCs w:val="22"/>
        </w:rPr>
        <w:t xml:space="preserve"> meet growing </w:t>
      </w:r>
      <w:r w:rsidRPr="002E38A3" w:rsidR="00BD602E">
        <w:rPr>
          <w:rFonts w:cs="Arial"/>
          <w:i/>
          <w:iCs/>
          <w:sz w:val="22"/>
          <w:szCs w:val="22"/>
        </w:rPr>
        <w:t>demand for high-quality content</w:t>
      </w:r>
    </w:p>
    <w:p w:rsidRPr="002E38A3" w:rsidR="004766D3" w:rsidP="4F097823" w:rsidRDefault="004766D3" w14:paraId="5DAB6C7B" w14:textId="77777777">
      <w:pPr>
        <w:spacing w:line="240" w:lineRule="auto"/>
        <w:ind w:left="720" w:right="720"/>
        <w:jc w:val="center"/>
        <w:rPr>
          <w:rFonts w:cs="Arial"/>
          <w:i/>
          <w:iCs/>
          <w:sz w:val="22"/>
          <w:szCs w:val="22"/>
        </w:rPr>
      </w:pPr>
    </w:p>
    <w:p w:rsidRPr="002E38A3" w:rsidR="0063766B" w:rsidP="4BAA393A" w:rsidRDefault="4C254B78" w14:paraId="71961E61" w14:textId="187B7C16">
      <w:pPr>
        <w:spacing w:line="240" w:lineRule="auto"/>
        <w:ind w:left="720"/>
        <w:rPr>
          <w:rFonts w:cs="Arial"/>
          <w:sz w:val="22"/>
          <w:szCs w:val="22"/>
        </w:rPr>
      </w:pPr>
      <w:r w:rsidRPr="002E38A3">
        <w:rPr>
          <w:rFonts w:cs="Arial"/>
          <w:b/>
          <w:bCs/>
          <w:sz w:val="22"/>
          <w:szCs w:val="22"/>
        </w:rPr>
        <w:t>Grass Valley, CA (M</w:t>
      </w:r>
      <w:r w:rsidRPr="002E38A3" w:rsidR="386CE965">
        <w:rPr>
          <w:rFonts w:cs="Arial"/>
          <w:b/>
          <w:bCs/>
          <w:sz w:val="22"/>
          <w:szCs w:val="22"/>
        </w:rPr>
        <w:t>arch 31</w:t>
      </w:r>
      <w:r w:rsidRPr="002E38A3">
        <w:rPr>
          <w:rFonts w:cs="Arial"/>
          <w:b/>
          <w:bCs/>
          <w:sz w:val="22"/>
          <w:szCs w:val="22"/>
        </w:rPr>
        <w:t>, 202</w:t>
      </w:r>
      <w:r w:rsidRPr="002E38A3" w:rsidR="5C4430F0">
        <w:rPr>
          <w:rFonts w:cs="Arial"/>
          <w:b/>
          <w:bCs/>
          <w:sz w:val="22"/>
          <w:szCs w:val="22"/>
        </w:rPr>
        <w:t>5</w:t>
      </w:r>
      <w:r w:rsidRPr="002E38A3">
        <w:rPr>
          <w:rFonts w:cs="Arial"/>
          <w:b/>
          <w:bCs/>
          <w:sz w:val="22"/>
          <w:szCs w:val="22"/>
        </w:rPr>
        <w:t>)</w:t>
      </w:r>
      <w:r w:rsidRPr="002E38A3">
        <w:rPr>
          <w:rFonts w:cs="Arial"/>
          <w:sz w:val="22"/>
          <w:szCs w:val="22"/>
        </w:rPr>
        <w:t xml:space="preserve"> –</w:t>
      </w:r>
      <w:r w:rsidRPr="002E38A3" w:rsidR="006309F8">
        <w:rPr>
          <w:rFonts w:cs="Arial"/>
          <w:sz w:val="22"/>
          <w:szCs w:val="22"/>
        </w:rPr>
        <w:t xml:space="preserve"> </w:t>
      </w:r>
      <w:hyperlink w:history="1" r:id="rId11">
        <w:r w:rsidRPr="00C07529" w:rsidR="006309F8">
          <w:rPr>
            <w:rStyle w:val="Hyperlink"/>
            <w:rFonts w:cs="Arial"/>
            <w:sz w:val="22"/>
            <w:szCs w:val="22"/>
          </w:rPr>
          <w:t>AJA V</w:t>
        </w:r>
        <w:r w:rsidRPr="00C07529" w:rsidR="006309F8">
          <w:rPr>
            <w:rStyle w:val="Hyperlink"/>
            <w:rFonts w:cs="Arial"/>
            <w:sz w:val="22"/>
            <w:szCs w:val="22"/>
          </w:rPr>
          <w:t>i</w:t>
        </w:r>
        <w:r w:rsidRPr="00C07529" w:rsidR="006309F8">
          <w:rPr>
            <w:rStyle w:val="Hyperlink"/>
            <w:rFonts w:cs="Arial"/>
            <w:sz w:val="22"/>
            <w:szCs w:val="22"/>
          </w:rPr>
          <w:t>deo Systems</w:t>
        </w:r>
      </w:hyperlink>
      <w:r w:rsidRPr="002E38A3" w:rsidR="00BD602E">
        <w:rPr>
          <w:rFonts w:cs="Arial"/>
          <w:sz w:val="22"/>
          <w:szCs w:val="22"/>
        </w:rPr>
        <w:t xml:space="preserve"> today</w:t>
      </w:r>
      <w:r w:rsidRPr="002E38A3" w:rsidR="006309F8">
        <w:rPr>
          <w:rFonts w:cs="Arial"/>
          <w:sz w:val="22"/>
          <w:szCs w:val="22"/>
        </w:rPr>
        <w:t xml:space="preserve"> unveiled </w:t>
      </w:r>
      <w:r w:rsidRPr="002E38A3" w:rsidR="0063766B">
        <w:rPr>
          <w:rFonts w:cs="Arial"/>
          <w:sz w:val="22"/>
          <w:szCs w:val="22"/>
        </w:rPr>
        <w:t xml:space="preserve">a series of new products </w:t>
      </w:r>
      <w:r w:rsidRPr="002E38A3" w:rsidR="00E76B8F">
        <w:rPr>
          <w:rFonts w:cs="Arial"/>
          <w:sz w:val="22"/>
          <w:szCs w:val="22"/>
        </w:rPr>
        <w:t>and updates</w:t>
      </w:r>
      <w:r w:rsidRPr="002E38A3" w:rsidR="00B20EA0">
        <w:rPr>
          <w:rFonts w:cs="Arial"/>
          <w:sz w:val="22"/>
          <w:szCs w:val="22"/>
        </w:rPr>
        <w:t xml:space="preserve"> that</w:t>
      </w:r>
      <w:r w:rsidRPr="002E38A3" w:rsidR="0063766B">
        <w:rPr>
          <w:rFonts w:cs="Arial"/>
          <w:sz w:val="22"/>
          <w:szCs w:val="22"/>
        </w:rPr>
        <w:t xml:space="preserve"> it will showcase </w:t>
      </w:r>
      <w:bookmarkStart w:name="_Int_aUewi8T2" w:id="0"/>
      <w:r w:rsidRPr="002E38A3" w:rsidR="0063766B">
        <w:rPr>
          <w:rFonts w:cs="Arial"/>
          <w:sz w:val="22"/>
          <w:szCs w:val="22"/>
        </w:rPr>
        <w:t>at</w:t>
      </w:r>
      <w:bookmarkEnd w:id="0"/>
      <w:r w:rsidRPr="002E38A3" w:rsidR="0063766B">
        <w:rPr>
          <w:rFonts w:cs="Arial"/>
          <w:sz w:val="22"/>
          <w:szCs w:val="22"/>
        </w:rPr>
        <w:t xml:space="preserve"> the</w:t>
      </w:r>
      <w:r w:rsidRPr="002E38A3" w:rsidR="006309F8">
        <w:rPr>
          <w:rFonts w:cs="Arial"/>
          <w:sz w:val="22"/>
          <w:szCs w:val="22"/>
        </w:rPr>
        <w:t xml:space="preserve"> </w:t>
      </w:r>
      <w:hyperlink r:id="rId12">
        <w:r w:rsidRPr="002E38A3" w:rsidR="006309F8">
          <w:rPr>
            <w:rStyle w:val="Hyperlink"/>
            <w:rFonts w:cs="Arial"/>
            <w:sz w:val="22"/>
            <w:szCs w:val="22"/>
          </w:rPr>
          <w:t>National Association</w:t>
        </w:r>
        <w:r w:rsidRPr="002E38A3" w:rsidR="006309F8">
          <w:rPr>
            <w:rStyle w:val="Hyperlink"/>
            <w:rFonts w:cs="Arial"/>
            <w:sz w:val="22"/>
            <w:szCs w:val="22"/>
          </w:rPr>
          <w:t xml:space="preserve"> </w:t>
        </w:r>
        <w:r w:rsidRPr="002E38A3" w:rsidR="006309F8">
          <w:rPr>
            <w:rStyle w:val="Hyperlink"/>
            <w:rFonts w:cs="Arial"/>
            <w:sz w:val="22"/>
            <w:szCs w:val="22"/>
          </w:rPr>
          <w:t xml:space="preserve">of </w:t>
        </w:r>
        <w:r w:rsidRPr="002E38A3" w:rsidR="006309F8">
          <w:rPr>
            <w:rStyle w:val="Hyperlink"/>
            <w:rFonts w:cs="Arial"/>
            <w:sz w:val="22"/>
            <w:szCs w:val="22"/>
          </w:rPr>
          <w:t>B</w:t>
        </w:r>
        <w:r w:rsidRPr="002E38A3" w:rsidR="006309F8">
          <w:rPr>
            <w:rStyle w:val="Hyperlink"/>
            <w:rFonts w:cs="Arial"/>
            <w:sz w:val="22"/>
            <w:szCs w:val="22"/>
          </w:rPr>
          <w:t>roadcasters (NAB) Show</w:t>
        </w:r>
      </w:hyperlink>
      <w:r w:rsidRPr="002E38A3" w:rsidR="006309F8">
        <w:rPr>
          <w:rFonts w:cs="Arial"/>
          <w:sz w:val="22"/>
          <w:szCs w:val="22"/>
        </w:rPr>
        <w:t xml:space="preserve"> 2025</w:t>
      </w:r>
      <w:r w:rsidRPr="002E38A3" w:rsidR="0063766B">
        <w:rPr>
          <w:rFonts w:cs="Arial"/>
          <w:sz w:val="22"/>
          <w:szCs w:val="22"/>
        </w:rPr>
        <w:t xml:space="preserve">. </w:t>
      </w:r>
      <w:r w:rsidRPr="002E38A3" w:rsidR="00BD602E">
        <w:rPr>
          <w:rFonts w:cs="Arial"/>
          <w:sz w:val="22"/>
          <w:szCs w:val="22"/>
        </w:rPr>
        <w:t>New to its</w:t>
      </w:r>
      <w:r w:rsidRPr="002E38A3" w:rsidR="0A53AE98">
        <w:rPr>
          <w:rFonts w:cs="Arial"/>
          <w:sz w:val="22"/>
          <w:szCs w:val="22"/>
        </w:rPr>
        <w:t xml:space="preserve"> product</w:t>
      </w:r>
      <w:r w:rsidRPr="002E38A3" w:rsidR="00BD602E">
        <w:rPr>
          <w:rFonts w:cs="Arial"/>
          <w:sz w:val="22"/>
          <w:szCs w:val="22"/>
        </w:rPr>
        <w:t xml:space="preserve"> lineup are</w:t>
      </w:r>
      <w:r w:rsidRPr="002E38A3" w:rsidR="0063766B">
        <w:rPr>
          <w:rFonts w:cs="Arial"/>
          <w:sz w:val="22"/>
          <w:szCs w:val="22"/>
        </w:rPr>
        <w:t xml:space="preserve"> </w:t>
      </w:r>
      <w:hyperlink r:id="rId13">
        <w:r w:rsidRPr="002E38A3" w:rsidR="0063766B">
          <w:rPr>
            <w:rStyle w:val="normaltextrun"/>
            <w:rFonts w:cs="Arial"/>
            <w:color w:val="0000FF"/>
            <w:sz w:val="22"/>
            <w:szCs w:val="22"/>
            <w:u w:val="single"/>
            <w:lang w:val="en"/>
          </w:rPr>
          <w:t>DA</w:t>
        </w:r>
        <w:r w:rsidRPr="002E38A3" w:rsidR="0063766B">
          <w:rPr>
            <w:rStyle w:val="normaltextrun"/>
            <w:rFonts w:cs="Arial"/>
            <w:color w:val="0000FF"/>
            <w:sz w:val="22"/>
            <w:szCs w:val="22"/>
            <w:u w:val="single"/>
            <w:lang w:val="en"/>
          </w:rPr>
          <w:t>N</w:t>
        </w:r>
        <w:r w:rsidRPr="002E38A3" w:rsidR="0063766B">
          <w:rPr>
            <w:rStyle w:val="normaltextrun"/>
            <w:rFonts w:cs="Arial"/>
            <w:color w:val="0000FF"/>
            <w:sz w:val="22"/>
            <w:szCs w:val="22"/>
            <w:u w:val="single"/>
            <w:lang w:val="en"/>
          </w:rPr>
          <w:t>T</w:t>
        </w:r>
        <w:r w:rsidRPr="002E38A3" w:rsidR="0063766B">
          <w:rPr>
            <w:rStyle w:val="normaltextrun"/>
            <w:rFonts w:cs="Arial"/>
            <w:color w:val="0000FF"/>
            <w:sz w:val="22"/>
            <w:szCs w:val="22"/>
            <w:u w:val="single"/>
            <w:lang w:val="en"/>
          </w:rPr>
          <w:t>E-12GAM</w:t>
        </w:r>
      </w:hyperlink>
      <w:r w:rsidRPr="002E38A3" w:rsidR="0063766B">
        <w:rPr>
          <w:rStyle w:val="normaltextrun"/>
          <w:rFonts w:cs="Arial"/>
          <w:sz w:val="22"/>
          <w:szCs w:val="22"/>
          <w:lang w:val="en"/>
        </w:rPr>
        <w:t xml:space="preserve">, a </w:t>
      </w:r>
      <w:r w:rsidRPr="002E38A3" w:rsidR="0063766B">
        <w:rPr>
          <w:rStyle w:val="normaltextrun"/>
          <w:rFonts w:cs="Arial"/>
          <w:sz w:val="22"/>
          <w:szCs w:val="22"/>
        </w:rPr>
        <w:t>12G-SDI Dante® audio embedder/disembedder Mini-Converter</w:t>
      </w:r>
      <w:r w:rsidRPr="002E38A3" w:rsidR="00B20EA0">
        <w:rPr>
          <w:rStyle w:val="normaltextrun"/>
          <w:rFonts w:cs="Arial"/>
          <w:sz w:val="22"/>
          <w:szCs w:val="22"/>
        </w:rPr>
        <w:t xml:space="preserve">; </w:t>
      </w:r>
      <w:hyperlink r:id="rId14">
        <w:r w:rsidRPr="002E38A3" w:rsidR="0063766B">
          <w:rPr>
            <w:rStyle w:val="normaltextrun"/>
            <w:rFonts w:cs="Arial"/>
            <w:color w:val="0000FF"/>
            <w:sz w:val="22"/>
            <w:szCs w:val="22"/>
            <w:u w:val="single"/>
          </w:rPr>
          <w:t>BRIDG</w:t>
        </w:r>
        <w:r w:rsidRPr="002E38A3" w:rsidR="0063766B">
          <w:rPr>
            <w:rStyle w:val="normaltextrun"/>
            <w:rFonts w:cs="Arial"/>
            <w:color w:val="0000FF"/>
            <w:sz w:val="22"/>
            <w:szCs w:val="22"/>
            <w:u w:val="single"/>
          </w:rPr>
          <w:t>E</w:t>
        </w:r>
        <w:r w:rsidRPr="002E38A3" w:rsidR="0063766B">
          <w:rPr>
            <w:rStyle w:val="normaltextrun"/>
            <w:rFonts w:cs="Arial"/>
            <w:color w:val="0000FF"/>
            <w:sz w:val="22"/>
            <w:szCs w:val="22"/>
            <w:u w:val="single"/>
          </w:rPr>
          <w:t xml:space="preserve"> </w:t>
        </w:r>
        <w:r w:rsidRPr="002E38A3" w:rsidR="0063766B">
          <w:rPr>
            <w:rStyle w:val="normaltextrun"/>
            <w:rFonts w:cs="Arial"/>
            <w:color w:val="0000FF"/>
            <w:sz w:val="22"/>
            <w:szCs w:val="22"/>
            <w:u w:val="single"/>
          </w:rPr>
          <w:t>L</w:t>
        </w:r>
        <w:r w:rsidRPr="002E38A3" w:rsidR="0063766B">
          <w:rPr>
            <w:rStyle w:val="normaltextrun"/>
            <w:rFonts w:cs="Arial"/>
            <w:color w:val="0000FF"/>
            <w:sz w:val="22"/>
            <w:szCs w:val="22"/>
            <w:u w:val="single"/>
          </w:rPr>
          <w:t>IV</w:t>
        </w:r>
        <w:r w:rsidRPr="002E38A3" w:rsidR="0063766B">
          <w:rPr>
            <w:rStyle w:val="normaltextrun"/>
            <w:rFonts w:cs="Arial"/>
            <w:color w:val="0000FF"/>
            <w:sz w:val="22"/>
            <w:szCs w:val="22"/>
            <w:u w:val="single"/>
          </w:rPr>
          <w:t>E</w:t>
        </w:r>
        <w:r w:rsidRPr="002E38A3" w:rsidR="0063766B">
          <w:rPr>
            <w:rStyle w:val="normaltextrun"/>
            <w:rFonts w:cs="Arial"/>
            <w:color w:val="0000FF"/>
            <w:sz w:val="22"/>
            <w:szCs w:val="22"/>
            <w:u w:val="single"/>
          </w:rPr>
          <w:t xml:space="preserve"> 3G-8</w:t>
        </w:r>
      </w:hyperlink>
      <w:r w:rsidRPr="002E38A3" w:rsidR="00F47B04">
        <w:rPr>
          <w:rFonts w:cs="Arial"/>
          <w:sz w:val="22"/>
          <w:szCs w:val="22"/>
        </w:rPr>
        <w:t>, an</w:t>
      </w:r>
      <w:r w:rsidRPr="002E38A3" w:rsidR="0063766B">
        <w:rPr>
          <w:rFonts w:cs="Arial"/>
          <w:sz w:val="22"/>
          <w:szCs w:val="22"/>
        </w:rPr>
        <w:t xml:space="preserve"> IP video workflow bridge</w:t>
      </w:r>
      <w:r w:rsidRPr="002E38A3" w:rsidR="00B20EA0">
        <w:rPr>
          <w:rFonts w:cs="Arial"/>
          <w:sz w:val="22"/>
          <w:szCs w:val="22"/>
        </w:rPr>
        <w:t xml:space="preserve">; </w:t>
      </w:r>
      <w:r w:rsidRPr="002E38A3" w:rsidR="00BD602E">
        <w:rPr>
          <w:rFonts w:cs="Arial"/>
          <w:sz w:val="22"/>
          <w:szCs w:val="22"/>
        </w:rPr>
        <w:t>a</w:t>
      </w:r>
      <w:r w:rsidRPr="002E38A3" w:rsidR="221A73E1">
        <w:rPr>
          <w:rFonts w:cs="Arial"/>
          <w:sz w:val="22"/>
          <w:szCs w:val="22"/>
        </w:rPr>
        <w:t xml:space="preserve"> redesigned</w:t>
      </w:r>
      <w:r w:rsidRPr="002E38A3" w:rsidR="0063766B">
        <w:rPr>
          <w:rStyle w:val="normaltextrun"/>
          <w:rFonts w:cs="Arial"/>
          <w:sz w:val="22"/>
          <w:szCs w:val="22"/>
        </w:rPr>
        <w:t xml:space="preserve"> </w:t>
      </w:r>
      <w:hyperlink w:history="1" r:id="rId15">
        <w:r w:rsidRPr="00D034D0" w:rsidR="0063766B">
          <w:rPr>
            <w:rStyle w:val="Hyperlink"/>
            <w:rFonts w:cs="Arial"/>
            <w:sz w:val="22"/>
            <w:szCs w:val="22"/>
          </w:rPr>
          <w:t xml:space="preserve">KUMO </w:t>
        </w:r>
        <w:r w:rsidRPr="00D034D0" w:rsidR="0063766B">
          <w:rPr>
            <w:rStyle w:val="Hyperlink"/>
            <w:rFonts w:cs="Arial"/>
            <w:sz w:val="22"/>
            <w:szCs w:val="22"/>
          </w:rPr>
          <w:t>6</w:t>
        </w:r>
        <w:r w:rsidRPr="00D034D0" w:rsidR="0063766B">
          <w:rPr>
            <w:rStyle w:val="Hyperlink"/>
            <w:rFonts w:cs="Arial"/>
            <w:sz w:val="22"/>
            <w:szCs w:val="22"/>
          </w:rPr>
          <w:t>4</w:t>
        </w:r>
        <w:r w:rsidRPr="00D034D0" w:rsidR="0063766B">
          <w:rPr>
            <w:rStyle w:val="Hyperlink"/>
            <w:rFonts w:cs="Arial"/>
            <w:sz w:val="22"/>
            <w:szCs w:val="22"/>
          </w:rPr>
          <w:t>6</w:t>
        </w:r>
        <w:r w:rsidRPr="00D034D0" w:rsidR="0063766B">
          <w:rPr>
            <w:rStyle w:val="Hyperlink"/>
            <w:rFonts w:cs="Arial"/>
            <w:sz w:val="22"/>
            <w:szCs w:val="22"/>
          </w:rPr>
          <w:t>4-12G</w:t>
        </w:r>
      </w:hyperlink>
      <w:r w:rsidRPr="002E38A3" w:rsidR="0063766B">
        <w:rPr>
          <w:rStyle w:val="normaltextrun"/>
          <w:rFonts w:cs="Arial"/>
          <w:sz w:val="22"/>
          <w:szCs w:val="22"/>
        </w:rPr>
        <w:t xml:space="preserve"> 12G-SDI router</w:t>
      </w:r>
      <w:r w:rsidRPr="002E38A3" w:rsidR="00B20EA0">
        <w:rPr>
          <w:rStyle w:val="normaltextrun"/>
          <w:rFonts w:cs="Arial"/>
          <w:sz w:val="22"/>
          <w:szCs w:val="22"/>
        </w:rPr>
        <w:t>;</w:t>
      </w:r>
      <w:r w:rsidRPr="002E38A3" w:rsidR="00E76B8F">
        <w:rPr>
          <w:rStyle w:val="normaltextrun"/>
          <w:rFonts w:cs="Arial"/>
          <w:sz w:val="22"/>
          <w:szCs w:val="22"/>
        </w:rPr>
        <w:t xml:space="preserve"> and software updates. </w:t>
      </w:r>
      <w:r w:rsidRPr="002E38A3" w:rsidR="345AE963">
        <w:rPr>
          <w:rStyle w:val="normaltextrun"/>
          <w:rFonts w:cs="Arial"/>
          <w:sz w:val="22"/>
          <w:szCs w:val="22"/>
        </w:rPr>
        <w:t xml:space="preserve">These new solutions build </w:t>
      </w:r>
      <w:r w:rsidRPr="002E38A3" w:rsidR="00F47B04">
        <w:rPr>
          <w:rStyle w:val="normaltextrun"/>
          <w:rFonts w:cs="Arial"/>
          <w:sz w:val="22"/>
          <w:szCs w:val="22"/>
        </w:rPr>
        <w:t xml:space="preserve">on </w:t>
      </w:r>
      <w:r w:rsidRPr="002E38A3" w:rsidR="00BD602E">
        <w:rPr>
          <w:rStyle w:val="normaltextrun"/>
          <w:rFonts w:cs="Arial"/>
          <w:sz w:val="22"/>
          <w:szCs w:val="22"/>
        </w:rPr>
        <w:t>AJA’s legacy of innovation</w:t>
      </w:r>
      <w:r w:rsidRPr="002E38A3" w:rsidR="49160552">
        <w:rPr>
          <w:rStyle w:val="normaltextrun"/>
          <w:rFonts w:cs="Arial"/>
          <w:sz w:val="22"/>
          <w:szCs w:val="22"/>
        </w:rPr>
        <w:t xml:space="preserve"> and </w:t>
      </w:r>
      <w:r w:rsidRPr="002E38A3" w:rsidR="00F47B04">
        <w:rPr>
          <w:rStyle w:val="normaltextrun"/>
          <w:rFonts w:cs="Arial"/>
          <w:sz w:val="22"/>
          <w:szCs w:val="22"/>
        </w:rPr>
        <w:t xml:space="preserve">will be </w:t>
      </w:r>
      <w:r w:rsidRPr="002E38A3" w:rsidR="0063766B">
        <w:rPr>
          <w:rFonts w:cs="Arial"/>
          <w:sz w:val="22"/>
          <w:szCs w:val="22"/>
        </w:rPr>
        <w:t>available to demo</w:t>
      </w:r>
      <w:r w:rsidRPr="002E38A3" w:rsidR="00F47B04">
        <w:rPr>
          <w:rFonts w:cs="Arial"/>
          <w:sz w:val="22"/>
          <w:szCs w:val="22"/>
        </w:rPr>
        <w:t xml:space="preserve"> </w:t>
      </w:r>
      <w:r w:rsidRPr="002E38A3" w:rsidR="00BD602E">
        <w:rPr>
          <w:rFonts w:cs="Arial"/>
          <w:sz w:val="22"/>
          <w:szCs w:val="22"/>
        </w:rPr>
        <w:t>at</w:t>
      </w:r>
      <w:r w:rsidRPr="002E38A3" w:rsidR="00F47B04">
        <w:rPr>
          <w:rFonts w:cs="Arial"/>
          <w:sz w:val="22"/>
          <w:szCs w:val="22"/>
        </w:rPr>
        <w:t xml:space="preserve"> NAB from</w:t>
      </w:r>
      <w:r w:rsidRPr="002E38A3" w:rsidR="0063766B">
        <w:rPr>
          <w:rFonts w:cs="Arial"/>
          <w:sz w:val="22"/>
          <w:szCs w:val="22"/>
        </w:rPr>
        <w:t xml:space="preserve"> April 6-9, 2025</w:t>
      </w:r>
      <w:r w:rsidRPr="002E38A3" w:rsidR="00D6221A">
        <w:rPr>
          <w:rFonts w:cs="Arial"/>
          <w:sz w:val="22"/>
          <w:szCs w:val="22"/>
        </w:rPr>
        <w:t xml:space="preserve">, </w:t>
      </w:r>
      <w:r w:rsidRPr="002E38A3" w:rsidR="00BD602E">
        <w:rPr>
          <w:rFonts w:cs="Arial"/>
          <w:sz w:val="22"/>
          <w:szCs w:val="22"/>
        </w:rPr>
        <w:t>at the Las Vegas Convention Center,</w:t>
      </w:r>
      <w:r w:rsidRPr="002E38A3" w:rsidR="0063766B">
        <w:rPr>
          <w:rFonts w:cs="Arial"/>
          <w:sz w:val="22"/>
          <w:szCs w:val="22"/>
        </w:rPr>
        <w:t xml:space="preserve"> AJA NAB Booth, SL3310. </w:t>
      </w:r>
    </w:p>
    <w:p w:rsidRPr="002E38A3" w:rsidR="006309F8" w:rsidP="4F097823" w:rsidRDefault="006309F8" w14:paraId="596F1A1F" w14:textId="271863C1">
      <w:pPr>
        <w:spacing w:line="240" w:lineRule="auto"/>
        <w:ind w:left="720"/>
        <w:rPr>
          <w:rFonts w:cs="Arial"/>
          <w:sz w:val="22"/>
          <w:szCs w:val="22"/>
        </w:rPr>
      </w:pPr>
    </w:p>
    <w:p w:rsidRPr="002E38A3" w:rsidR="00E76B8F" w:rsidP="00E76B8F" w:rsidRDefault="00F47B04" w14:paraId="2F52CC9F" w14:textId="63FDCF0C">
      <w:pPr>
        <w:spacing w:line="240" w:lineRule="auto"/>
        <w:ind w:left="720"/>
        <w:rPr>
          <w:rFonts w:cs="Arial"/>
          <w:sz w:val="22"/>
          <w:szCs w:val="22"/>
        </w:rPr>
      </w:pPr>
      <w:r w:rsidRPr="002E38A3">
        <w:rPr>
          <w:rFonts w:cs="Arial"/>
          <w:sz w:val="22"/>
          <w:szCs w:val="22"/>
        </w:rPr>
        <w:t>“</w:t>
      </w:r>
      <w:r w:rsidRPr="002E38A3" w:rsidR="00BD602E">
        <w:rPr>
          <w:rFonts w:cs="Arial"/>
          <w:sz w:val="22"/>
          <w:szCs w:val="22"/>
        </w:rPr>
        <w:t>With u</w:t>
      </w:r>
      <w:r w:rsidRPr="002E38A3" w:rsidR="00226D67">
        <w:rPr>
          <w:rFonts w:cs="Arial"/>
          <w:sz w:val="22"/>
          <w:szCs w:val="22"/>
        </w:rPr>
        <w:t>nwavering demand for content across</w:t>
      </w:r>
      <w:r w:rsidRPr="002E38A3" w:rsidR="00D6221A">
        <w:rPr>
          <w:rFonts w:cs="Arial"/>
          <w:sz w:val="22"/>
          <w:szCs w:val="22"/>
        </w:rPr>
        <w:t xml:space="preserve"> </w:t>
      </w:r>
      <w:r w:rsidRPr="002E38A3" w:rsidR="00226D67">
        <w:rPr>
          <w:rFonts w:cs="Arial"/>
          <w:sz w:val="22"/>
          <w:szCs w:val="22"/>
        </w:rPr>
        <w:t>i</w:t>
      </w:r>
      <w:r w:rsidRPr="002E38A3" w:rsidR="00D6221A">
        <w:rPr>
          <w:rFonts w:cs="Arial"/>
          <w:sz w:val="22"/>
          <w:szCs w:val="22"/>
        </w:rPr>
        <w:t>ndustries</w:t>
      </w:r>
      <w:r w:rsidRPr="002E38A3" w:rsidR="00BD602E">
        <w:rPr>
          <w:rFonts w:cs="Arial"/>
          <w:sz w:val="22"/>
          <w:szCs w:val="22"/>
        </w:rPr>
        <w:t>, more</w:t>
      </w:r>
      <w:r w:rsidRPr="002E38A3">
        <w:rPr>
          <w:rFonts w:cs="Arial"/>
          <w:sz w:val="22"/>
          <w:szCs w:val="22"/>
        </w:rPr>
        <w:t xml:space="preserve"> </w:t>
      </w:r>
      <w:r w:rsidRPr="002E38A3" w:rsidR="00D6221A">
        <w:rPr>
          <w:rFonts w:cs="Arial"/>
          <w:sz w:val="22"/>
          <w:szCs w:val="22"/>
        </w:rPr>
        <w:t>production and AV professionals</w:t>
      </w:r>
      <w:r w:rsidRPr="002E38A3">
        <w:rPr>
          <w:rFonts w:cs="Arial"/>
          <w:sz w:val="22"/>
          <w:szCs w:val="22"/>
        </w:rPr>
        <w:t xml:space="preserve"> </w:t>
      </w:r>
      <w:r w:rsidRPr="002E38A3" w:rsidR="00BD602E">
        <w:rPr>
          <w:rFonts w:cs="Arial"/>
          <w:sz w:val="22"/>
          <w:szCs w:val="22"/>
        </w:rPr>
        <w:t>are</w:t>
      </w:r>
      <w:r w:rsidRPr="002E38A3" w:rsidR="00226D67">
        <w:rPr>
          <w:rFonts w:cs="Arial"/>
          <w:sz w:val="22"/>
          <w:szCs w:val="22"/>
        </w:rPr>
        <w:t xml:space="preserve"> </w:t>
      </w:r>
      <w:r w:rsidRPr="002E38A3" w:rsidR="00BD602E">
        <w:rPr>
          <w:rFonts w:cs="Arial"/>
          <w:sz w:val="22"/>
          <w:szCs w:val="22"/>
        </w:rPr>
        <w:t xml:space="preserve">deploying </w:t>
      </w:r>
      <w:r w:rsidRPr="002E38A3">
        <w:rPr>
          <w:rFonts w:cs="Arial"/>
          <w:sz w:val="22"/>
          <w:szCs w:val="22"/>
        </w:rPr>
        <w:t xml:space="preserve">higher resolution, multi-camera </w:t>
      </w:r>
      <w:r w:rsidRPr="002E38A3" w:rsidR="00D6221A">
        <w:rPr>
          <w:rFonts w:cs="Arial"/>
          <w:sz w:val="22"/>
          <w:szCs w:val="22"/>
        </w:rPr>
        <w:t xml:space="preserve">workflows to </w:t>
      </w:r>
      <w:r w:rsidRPr="002E38A3" w:rsidR="00226D67">
        <w:rPr>
          <w:rFonts w:cs="Arial"/>
          <w:sz w:val="22"/>
          <w:szCs w:val="22"/>
        </w:rPr>
        <w:t>deliver</w:t>
      </w:r>
      <w:r w:rsidRPr="002E38A3" w:rsidR="00A91F0B">
        <w:rPr>
          <w:rFonts w:cs="Arial"/>
          <w:sz w:val="22"/>
          <w:szCs w:val="22"/>
        </w:rPr>
        <w:t xml:space="preserve"> standout content. Executing these p</w:t>
      </w:r>
      <w:r w:rsidRPr="002E38A3" w:rsidR="00226D67">
        <w:rPr>
          <w:rFonts w:cs="Arial"/>
          <w:sz w:val="22"/>
          <w:szCs w:val="22"/>
        </w:rPr>
        <w:t>roductions</w:t>
      </w:r>
      <w:r w:rsidRPr="002E38A3" w:rsidR="00B62BDA">
        <w:rPr>
          <w:rFonts w:cs="Arial"/>
          <w:sz w:val="22"/>
          <w:szCs w:val="22"/>
        </w:rPr>
        <w:t xml:space="preserve"> </w:t>
      </w:r>
      <w:r w:rsidRPr="002E38A3" w:rsidR="00A91F0B">
        <w:rPr>
          <w:rFonts w:cs="Arial"/>
          <w:sz w:val="22"/>
          <w:szCs w:val="22"/>
        </w:rPr>
        <w:t xml:space="preserve">requires </w:t>
      </w:r>
      <w:r w:rsidRPr="002E38A3" w:rsidR="00226D67">
        <w:rPr>
          <w:rFonts w:cs="Arial"/>
          <w:sz w:val="22"/>
          <w:szCs w:val="22"/>
        </w:rPr>
        <w:t xml:space="preserve">proper </w:t>
      </w:r>
      <w:r w:rsidRPr="002E38A3" w:rsidR="5DD99C85">
        <w:rPr>
          <w:rFonts w:cs="Arial"/>
          <w:sz w:val="22"/>
          <w:szCs w:val="22"/>
        </w:rPr>
        <w:t xml:space="preserve">infrastructure </w:t>
      </w:r>
      <w:r w:rsidRPr="002E38A3" w:rsidR="00A91F0B">
        <w:rPr>
          <w:rFonts w:cs="Arial"/>
          <w:sz w:val="22"/>
          <w:szCs w:val="22"/>
        </w:rPr>
        <w:t xml:space="preserve">for more channels of audio and video, and the agility to leverage the best </w:t>
      </w:r>
      <w:r w:rsidRPr="002E38A3" w:rsidR="00BD602E">
        <w:rPr>
          <w:rFonts w:cs="Arial"/>
          <w:sz w:val="22"/>
          <w:szCs w:val="22"/>
        </w:rPr>
        <w:t xml:space="preserve">mix of </w:t>
      </w:r>
      <w:r w:rsidRPr="002E38A3" w:rsidR="00A91F0B">
        <w:rPr>
          <w:rFonts w:cs="Arial"/>
          <w:sz w:val="22"/>
          <w:szCs w:val="22"/>
        </w:rPr>
        <w:t xml:space="preserve">video formats, codecs, and protocols for </w:t>
      </w:r>
      <w:r w:rsidRPr="002E38A3" w:rsidR="00226D67">
        <w:rPr>
          <w:rFonts w:cs="Arial"/>
          <w:sz w:val="22"/>
          <w:szCs w:val="22"/>
        </w:rPr>
        <w:t>the</w:t>
      </w:r>
      <w:r w:rsidRPr="002E38A3" w:rsidR="00A91F0B">
        <w:rPr>
          <w:rFonts w:cs="Arial"/>
          <w:sz w:val="22"/>
          <w:szCs w:val="22"/>
        </w:rPr>
        <w:t xml:space="preserve"> job,” shared AJA President Nick Rashby. “</w:t>
      </w:r>
      <w:r w:rsidRPr="002E38A3" w:rsidR="00E76B8F">
        <w:rPr>
          <w:rFonts w:cs="Arial"/>
          <w:sz w:val="22"/>
          <w:szCs w:val="22"/>
        </w:rPr>
        <w:t xml:space="preserve">Our aim </w:t>
      </w:r>
      <w:r w:rsidRPr="002E38A3" w:rsidR="00974217">
        <w:rPr>
          <w:rFonts w:cs="Arial"/>
          <w:sz w:val="22"/>
          <w:szCs w:val="22"/>
        </w:rPr>
        <w:t xml:space="preserve">with the new DANTE-12GAM, BRIDGE LIVE 3G-8 and KUMO 6464-12G is </w:t>
      </w:r>
      <w:r w:rsidRPr="002E38A3" w:rsidR="00B62BDA">
        <w:rPr>
          <w:rFonts w:cs="Arial"/>
          <w:sz w:val="22"/>
          <w:szCs w:val="22"/>
        </w:rPr>
        <w:t xml:space="preserve">to </w:t>
      </w:r>
      <w:r w:rsidRPr="002E38A3" w:rsidR="00E76B8F">
        <w:rPr>
          <w:rFonts w:cs="Arial"/>
          <w:sz w:val="22"/>
          <w:szCs w:val="22"/>
        </w:rPr>
        <w:t>ensur</w:t>
      </w:r>
      <w:r w:rsidRPr="002E38A3" w:rsidR="00BD602E">
        <w:rPr>
          <w:rFonts w:cs="Arial"/>
          <w:sz w:val="22"/>
          <w:szCs w:val="22"/>
        </w:rPr>
        <w:t>e</w:t>
      </w:r>
      <w:r w:rsidRPr="002E38A3" w:rsidR="00E76B8F">
        <w:rPr>
          <w:rFonts w:cs="Arial"/>
          <w:sz w:val="22"/>
          <w:szCs w:val="22"/>
        </w:rPr>
        <w:t xml:space="preserve"> customers </w:t>
      </w:r>
      <w:r w:rsidRPr="002E38A3" w:rsidR="00BD602E">
        <w:rPr>
          <w:rFonts w:cs="Arial"/>
          <w:sz w:val="22"/>
          <w:szCs w:val="22"/>
        </w:rPr>
        <w:t xml:space="preserve">can </w:t>
      </w:r>
      <w:r w:rsidRPr="002E38A3" w:rsidR="00974217">
        <w:rPr>
          <w:rFonts w:cs="Arial"/>
          <w:sz w:val="22"/>
          <w:szCs w:val="22"/>
        </w:rPr>
        <w:t>get</w:t>
      </w:r>
      <w:r w:rsidRPr="002E38A3" w:rsidR="00BD602E">
        <w:rPr>
          <w:rFonts w:cs="Arial"/>
          <w:sz w:val="22"/>
          <w:szCs w:val="22"/>
        </w:rPr>
        <w:t xml:space="preserve"> the</w:t>
      </w:r>
      <w:r w:rsidRPr="002E38A3" w:rsidR="00E76B8F">
        <w:rPr>
          <w:rFonts w:cs="Arial"/>
          <w:sz w:val="22"/>
          <w:szCs w:val="22"/>
        </w:rPr>
        <w:t xml:space="preserve"> channel </w:t>
      </w:r>
      <w:r w:rsidRPr="002E38A3" w:rsidR="00974217">
        <w:rPr>
          <w:rFonts w:cs="Arial"/>
          <w:sz w:val="22"/>
          <w:szCs w:val="22"/>
        </w:rPr>
        <w:t>density</w:t>
      </w:r>
      <w:r w:rsidRPr="002E38A3" w:rsidR="00E76B8F">
        <w:rPr>
          <w:rFonts w:cs="Arial"/>
          <w:sz w:val="22"/>
          <w:szCs w:val="22"/>
        </w:rPr>
        <w:t xml:space="preserve"> they need, while also being able to seamlessly bridge between v</w:t>
      </w:r>
      <w:r w:rsidRPr="002E38A3" w:rsidR="1B18FBE8">
        <w:rPr>
          <w:rFonts w:cs="Arial"/>
          <w:sz w:val="22"/>
          <w:szCs w:val="22"/>
        </w:rPr>
        <w:t xml:space="preserve">arious </w:t>
      </w:r>
      <w:r w:rsidRPr="002E38A3" w:rsidR="00E76B8F">
        <w:rPr>
          <w:rFonts w:cs="Arial"/>
          <w:sz w:val="22"/>
          <w:szCs w:val="22"/>
        </w:rPr>
        <w:t>technologies</w:t>
      </w:r>
      <w:r w:rsidRPr="002E38A3" w:rsidR="0EB8CF06">
        <w:rPr>
          <w:rFonts w:cs="Arial"/>
          <w:sz w:val="22"/>
          <w:szCs w:val="22"/>
        </w:rPr>
        <w:t xml:space="preserve"> and formats</w:t>
      </w:r>
      <w:r w:rsidRPr="002E38A3" w:rsidR="00E76B8F">
        <w:rPr>
          <w:rFonts w:cs="Arial"/>
          <w:sz w:val="22"/>
          <w:szCs w:val="22"/>
        </w:rPr>
        <w:t xml:space="preserve">. </w:t>
      </w:r>
      <w:r w:rsidRPr="002E38A3" w:rsidR="00974217">
        <w:rPr>
          <w:rFonts w:cs="Arial"/>
          <w:sz w:val="22"/>
          <w:szCs w:val="22"/>
        </w:rPr>
        <w:t>W</w:t>
      </w:r>
      <w:r w:rsidRPr="002E38A3" w:rsidR="00E76B8F">
        <w:rPr>
          <w:rFonts w:cs="Arial"/>
          <w:sz w:val="22"/>
          <w:szCs w:val="22"/>
        </w:rPr>
        <w:t xml:space="preserve">e’re excited to </w:t>
      </w:r>
      <w:r w:rsidRPr="002E38A3" w:rsidR="00B62BDA">
        <w:rPr>
          <w:rFonts w:cs="Arial"/>
          <w:sz w:val="22"/>
          <w:szCs w:val="22"/>
        </w:rPr>
        <w:t xml:space="preserve">see how </w:t>
      </w:r>
      <w:r w:rsidRPr="002E38A3" w:rsidR="00B20EA0">
        <w:rPr>
          <w:rFonts w:cs="Arial"/>
          <w:sz w:val="22"/>
          <w:szCs w:val="22"/>
        </w:rPr>
        <w:t>customers benefit from the</w:t>
      </w:r>
      <w:r w:rsidRPr="002E38A3" w:rsidR="39377747">
        <w:rPr>
          <w:rFonts w:cs="Arial"/>
          <w:sz w:val="22"/>
          <w:szCs w:val="22"/>
        </w:rPr>
        <w:t>se new solutions</w:t>
      </w:r>
      <w:r w:rsidRPr="002E38A3" w:rsidR="00B62BDA">
        <w:rPr>
          <w:rFonts w:cs="Arial"/>
          <w:sz w:val="22"/>
          <w:szCs w:val="22"/>
        </w:rPr>
        <w:t xml:space="preserve"> in the field</w:t>
      </w:r>
      <w:r w:rsidRPr="002E38A3" w:rsidR="00E76B8F">
        <w:rPr>
          <w:rFonts w:cs="Arial"/>
          <w:sz w:val="22"/>
          <w:szCs w:val="22"/>
        </w:rPr>
        <w:t xml:space="preserve">.” </w:t>
      </w:r>
    </w:p>
    <w:p w:rsidRPr="002E38A3" w:rsidR="00337799" w:rsidP="00E76B8F" w:rsidRDefault="00337799" w14:paraId="78110E6B" w14:textId="77777777">
      <w:pPr>
        <w:spacing w:line="240" w:lineRule="auto"/>
        <w:ind w:left="720"/>
        <w:rPr>
          <w:rFonts w:cs="Arial"/>
          <w:sz w:val="22"/>
          <w:szCs w:val="22"/>
        </w:rPr>
      </w:pPr>
    </w:p>
    <w:p w:rsidRPr="002E38A3" w:rsidR="00BD602E" w:rsidP="00BD602E" w:rsidRDefault="002E38A3" w14:paraId="0A2178D2" w14:textId="479DB1CB">
      <w:pPr>
        <w:spacing w:line="240" w:lineRule="auto"/>
        <w:ind w:left="720"/>
        <w:rPr>
          <w:rStyle w:val="normaltextrun"/>
          <w:rFonts w:cs="Arial"/>
          <w:b/>
          <w:bCs/>
          <w:sz w:val="22"/>
          <w:szCs w:val="22"/>
          <w:u w:val="single"/>
        </w:rPr>
      </w:pPr>
      <w:hyperlink w:history="1" r:id="rId16">
        <w:r w:rsidRPr="002E38A3" w:rsidR="00BD602E">
          <w:rPr>
            <w:rStyle w:val="Hyperlink"/>
            <w:rFonts w:cs="Arial"/>
            <w:b/>
            <w:bCs/>
            <w:sz w:val="22"/>
            <w:szCs w:val="22"/>
          </w:rPr>
          <w:t>DANTE-1</w:t>
        </w:r>
        <w:r w:rsidRPr="002E38A3" w:rsidR="00BD602E">
          <w:rPr>
            <w:rStyle w:val="Hyperlink"/>
            <w:rFonts w:cs="Arial"/>
            <w:b/>
            <w:bCs/>
            <w:sz w:val="22"/>
            <w:szCs w:val="22"/>
          </w:rPr>
          <w:t>2</w:t>
        </w:r>
        <w:r w:rsidRPr="002E38A3" w:rsidR="00BD602E">
          <w:rPr>
            <w:rStyle w:val="Hyperlink"/>
            <w:rFonts w:cs="Arial"/>
            <w:b/>
            <w:bCs/>
            <w:sz w:val="22"/>
            <w:szCs w:val="22"/>
          </w:rPr>
          <w:t>G</w:t>
        </w:r>
        <w:r w:rsidRPr="002E38A3" w:rsidR="00BD602E">
          <w:rPr>
            <w:rStyle w:val="Hyperlink"/>
            <w:rFonts w:cs="Arial"/>
            <w:b/>
            <w:bCs/>
            <w:sz w:val="22"/>
            <w:szCs w:val="22"/>
          </w:rPr>
          <w:t>A</w:t>
        </w:r>
        <w:r w:rsidRPr="002E38A3" w:rsidR="00BD602E">
          <w:rPr>
            <w:rStyle w:val="Hyperlink"/>
            <w:rFonts w:cs="Arial"/>
            <w:b/>
            <w:bCs/>
            <w:sz w:val="22"/>
            <w:szCs w:val="22"/>
          </w:rPr>
          <w:t>M</w:t>
        </w:r>
      </w:hyperlink>
    </w:p>
    <w:p w:rsidRPr="002E38A3" w:rsidR="00BD602E" w:rsidP="00BD602E" w:rsidRDefault="00BD602E" w14:paraId="4124CD48" w14:textId="6B41DC1D">
      <w:pPr>
        <w:spacing w:line="240" w:lineRule="auto"/>
        <w:ind w:left="720"/>
        <w:rPr>
          <w:rFonts w:cs="Arial"/>
          <w:sz w:val="22"/>
          <w:szCs w:val="22"/>
        </w:rPr>
      </w:pPr>
      <w:r w:rsidRPr="002E38A3">
        <w:rPr>
          <w:rFonts w:cs="Arial"/>
          <w:sz w:val="22"/>
          <w:szCs w:val="22"/>
        </w:rPr>
        <w:t>This new</w:t>
      </w:r>
      <w:r w:rsidRPr="002E38A3">
        <w:rPr>
          <w:rStyle w:val="normaltextrun"/>
          <w:rFonts w:cs="Arial"/>
          <w:sz w:val="22"/>
          <w:szCs w:val="22"/>
          <w:lang w:val="en"/>
        </w:rPr>
        <w:t xml:space="preserve"> </w:t>
      </w:r>
      <w:r w:rsidRPr="002E38A3">
        <w:rPr>
          <w:rStyle w:val="normaltextrun"/>
          <w:rFonts w:cs="Arial"/>
          <w:sz w:val="22"/>
          <w:szCs w:val="22"/>
        </w:rPr>
        <w:t>12G-SDI Dante® audio embedder/disembedder Mini-Converter packages the</w:t>
      </w:r>
      <w:r w:rsidRPr="002E38A3">
        <w:rPr>
          <w:rStyle w:val="normaltextrun"/>
          <w:rFonts w:cs="Arial"/>
          <w:sz w:val="22"/>
          <w:szCs w:val="22"/>
          <w:lang w:val="en"/>
        </w:rPr>
        <w:t xml:space="preserve"> core functionality of AJA’s openGear </w:t>
      </w:r>
      <w:hyperlink r:id="rId17">
        <w:r w:rsidRPr="002E38A3">
          <w:rPr>
            <w:rStyle w:val="normaltextrun"/>
            <w:rFonts w:cs="Arial"/>
            <w:color w:val="0000FF"/>
            <w:sz w:val="22"/>
            <w:szCs w:val="22"/>
            <w:u w:val="single"/>
            <w:lang w:val="en"/>
          </w:rPr>
          <w:t>OG-DANTE-12GAM</w:t>
        </w:r>
      </w:hyperlink>
      <w:r w:rsidRPr="002E38A3">
        <w:rPr>
          <w:rStyle w:val="normaltextrun"/>
          <w:rFonts w:cs="Arial"/>
          <w:sz w:val="22"/>
          <w:szCs w:val="22"/>
        </w:rPr>
        <w:t xml:space="preserve"> card</w:t>
      </w:r>
      <w:r w:rsidRPr="002E38A3">
        <w:rPr>
          <w:rStyle w:val="normaltextrun"/>
          <w:rFonts w:cs="Arial"/>
          <w:sz w:val="22"/>
          <w:szCs w:val="22"/>
          <w:lang w:val="en"/>
        </w:rPr>
        <w:t xml:space="preserve"> in</w:t>
      </w:r>
      <w:r w:rsidRPr="002E38A3" w:rsidR="00B62BDA">
        <w:rPr>
          <w:rStyle w:val="normaltextrun"/>
          <w:rFonts w:cs="Arial"/>
          <w:sz w:val="22"/>
          <w:szCs w:val="22"/>
          <w:lang w:val="en"/>
        </w:rPr>
        <w:t>to</w:t>
      </w:r>
      <w:r w:rsidRPr="002E38A3">
        <w:rPr>
          <w:rStyle w:val="normaltextrun"/>
          <w:rFonts w:cs="Arial"/>
          <w:sz w:val="22"/>
          <w:szCs w:val="22"/>
          <w:lang w:val="en"/>
        </w:rPr>
        <w:t xml:space="preserve"> a next-gen</w:t>
      </w:r>
      <w:r w:rsidRPr="002E38A3" w:rsidR="00B62BDA">
        <w:rPr>
          <w:rStyle w:val="normaltextrun"/>
          <w:rFonts w:cs="Arial"/>
          <w:sz w:val="22"/>
          <w:szCs w:val="22"/>
          <w:lang w:val="en"/>
        </w:rPr>
        <w:t xml:space="preserve"> </w:t>
      </w:r>
      <w:r w:rsidRPr="002E38A3">
        <w:rPr>
          <w:rStyle w:val="normaltextrun"/>
          <w:rFonts w:cs="Arial"/>
          <w:sz w:val="22"/>
          <w:szCs w:val="22"/>
          <w:lang w:val="en"/>
        </w:rPr>
        <w:t>enclosure, including an LCD display with control buttons.</w:t>
      </w:r>
      <w:r w:rsidRPr="002E38A3">
        <w:rPr>
          <w:rStyle w:val="normaltextrun"/>
          <w:rFonts w:cs="Arial"/>
          <w:sz w:val="22"/>
          <w:szCs w:val="22"/>
        </w:rPr>
        <w:t xml:space="preserve"> It streamlines hybrid IP workflows</w:t>
      </w:r>
      <w:r w:rsidRPr="002E38A3" w:rsidR="00B62BDA">
        <w:rPr>
          <w:rStyle w:val="normaltextrun"/>
          <w:rFonts w:cs="Arial"/>
          <w:sz w:val="22"/>
          <w:szCs w:val="22"/>
        </w:rPr>
        <w:t xml:space="preserve">, enabling seamless bridging </w:t>
      </w:r>
      <w:r w:rsidRPr="002E38A3">
        <w:rPr>
          <w:rStyle w:val="normaltextrun"/>
          <w:rFonts w:cs="Arial"/>
          <w:sz w:val="22"/>
          <w:szCs w:val="22"/>
        </w:rPr>
        <w:t>between SDI sources and destinations with embedded audio to/from the Dante audio ecosystem</w:t>
      </w:r>
      <w:r w:rsidRPr="002E38A3" w:rsidR="524A60B1">
        <w:rPr>
          <w:rStyle w:val="normaltextrun"/>
          <w:rFonts w:cs="Arial"/>
          <w:sz w:val="22"/>
          <w:szCs w:val="22"/>
        </w:rPr>
        <w:t>, with additional AES67 and SMPTE ST 2110-30 support</w:t>
      </w:r>
      <w:r w:rsidRPr="002E38A3">
        <w:rPr>
          <w:rStyle w:val="normaltextrun"/>
          <w:rFonts w:cs="Arial"/>
          <w:sz w:val="22"/>
          <w:szCs w:val="22"/>
        </w:rPr>
        <w:t>.</w:t>
      </w:r>
      <w:r w:rsidRPr="002E38A3">
        <w:rPr>
          <w:rStyle w:val="normaltextrun"/>
          <w:rFonts w:cs="Arial"/>
          <w:sz w:val="22"/>
          <w:szCs w:val="22"/>
          <w:lang w:val="en"/>
        </w:rPr>
        <w:t xml:space="preserve"> DANTE-12GAM can </w:t>
      </w:r>
      <w:proofErr w:type="spellStart"/>
      <w:r w:rsidRPr="002E38A3">
        <w:rPr>
          <w:rStyle w:val="normaltextrun"/>
          <w:rFonts w:cs="Arial"/>
          <w:sz w:val="22"/>
          <w:szCs w:val="22"/>
        </w:rPr>
        <w:t>disembed</w:t>
      </w:r>
      <w:proofErr w:type="spellEnd"/>
      <w:r w:rsidRPr="002E38A3">
        <w:rPr>
          <w:rStyle w:val="normaltextrun"/>
          <w:rFonts w:cs="Arial"/>
          <w:sz w:val="22"/>
          <w:szCs w:val="22"/>
        </w:rPr>
        <w:t xml:space="preserve"> 16 channels of audio in and embed 16 channels of audio out, for up to 32 channels of </w:t>
      </w:r>
      <w:r w:rsidRPr="002E38A3" w:rsidR="5105C7BA">
        <w:rPr>
          <w:rStyle w:val="normaltextrun"/>
          <w:rFonts w:cs="Arial"/>
          <w:sz w:val="22"/>
          <w:szCs w:val="22"/>
        </w:rPr>
        <w:t xml:space="preserve">IP </w:t>
      </w:r>
      <w:r w:rsidRPr="002E38A3">
        <w:rPr>
          <w:rStyle w:val="normaltextrun"/>
          <w:rFonts w:cs="Arial"/>
          <w:sz w:val="22"/>
          <w:szCs w:val="22"/>
        </w:rPr>
        <w:t>audio</w:t>
      </w:r>
      <w:r w:rsidRPr="002E38A3" w:rsidR="00B62BDA">
        <w:rPr>
          <w:rStyle w:val="normaltextrun"/>
          <w:rFonts w:cs="Arial"/>
          <w:sz w:val="22"/>
          <w:szCs w:val="22"/>
        </w:rPr>
        <w:t>, with the option to extend</w:t>
      </w:r>
      <w:r w:rsidRPr="002E38A3">
        <w:rPr>
          <w:rStyle w:val="normaltextrun"/>
          <w:rFonts w:cs="Arial"/>
          <w:sz w:val="22"/>
          <w:szCs w:val="22"/>
        </w:rPr>
        <w:t xml:space="preserve"> that capacity to 64 channels</w:t>
      </w:r>
      <w:r w:rsidRPr="002E38A3" w:rsidR="00A2B3F9">
        <w:rPr>
          <w:rStyle w:val="normaltextrun"/>
          <w:rFonts w:cs="Arial"/>
          <w:sz w:val="22"/>
          <w:szCs w:val="22"/>
        </w:rPr>
        <w:t xml:space="preserve"> on fiber or BNC</w:t>
      </w:r>
      <w:r w:rsidRPr="002E38A3">
        <w:rPr>
          <w:rStyle w:val="normaltextrun"/>
          <w:rFonts w:cs="Arial"/>
          <w:sz w:val="22"/>
          <w:szCs w:val="22"/>
        </w:rPr>
        <w:t xml:space="preserve"> via DANTE-12GAM-TR-LC and DANTE-12GAM-TR-BNC</w:t>
      </w:r>
      <w:r w:rsidRPr="002E38A3" w:rsidR="00B62BDA">
        <w:rPr>
          <w:rStyle w:val="normaltextrun"/>
          <w:rFonts w:cs="Arial"/>
          <w:sz w:val="22"/>
          <w:szCs w:val="22"/>
        </w:rPr>
        <w:t xml:space="preserve">. </w:t>
      </w:r>
      <w:r w:rsidRPr="002E38A3" w:rsidR="46F4E6BD">
        <w:rPr>
          <w:rStyle w:val="normaltextrun"/>
          <w:rFonts w:cs="Arial"/>
          <w:color w:val="000000" w:themeColor="text1"/>
          <w:sz w:val="22"/>
          <w:szCs w:val="22"/>
        </w:rPr>
        <w:t>DANTE-12GAM will be available soon through</w:t>
      </w:r>
      <w:r w:rsidRPr="002E38A3">
        <w:rPr>
          <w:rStyle w:val="normaltextrun"/>
          <w:rFonts w:cs="Arial"/>
          <w:color w:val="000000" w:themeColor="text1"/>
          <w:sz w:val="22"/>
          <w:szCs w:val="22"/>
        </w:rPr>
        <w:t xml:space="preserve"> AJA’s worldwide reseller network for </w:t>
      </w:r>
      <w:r w:rsidRPr="002E38A3">
        <w:rPr>
          <w:rStyle w:val="normaltextrun"/>
          <w:rFonts w:cs="Arial"/>
          <w:sz w:val="22"/>
          <w:szCs w:val="22"/>
          <w:lang w:val="en"/>
        </w:rPr>
        <w:t>$2</w:t>
      </w:r>
      <w:r w:rsidRPr="002E38A3" w:rsidR="00974217">
        <w:rPr>
          <w:rStyle w:val="normaltextrun"/>
          <w:rFonts w:cs="Arial"/>
          <w:sz w:val="22"/>
          <w:szCs w:val="22"/>
          <w:lang w:val="en"/>
        </w:rPr>
        <w:t>,</w:t>
      </w:r>
      <w:r w:rsidRPr="002E38A3">
        <w:rPr>
          <w:rStyle w:val="normaltextrun"/>
          <w:rFonts w:cs="Arial"/>
          <w:sz w:val="22"/>
          <w:szCs w:val="22"/>
          <w:lang w:val="en"/>
        </w:rPr>
        <w:t xml:space="preserve">295 </w:t>
      </w:r>
      <w:r w:rsidRPr="002E38A3">
        <w:rPr>
          <w:rStyle w:val="normaltextrun"/>
          <w:rFonts w:cs="Arial"/>
          <w:color w:val="000000" w:themeColor="text1"/>
          <w:sz w:val="22"/>
          <w:szCs w:val="22"/>
        </w:rPr>
        <w:t xml:space="preserve">US MSRP. </w:t>
      </w:r>
      <w:r w:rsidRPr="002E38A3" w:rsidR="00B62BDA">
        <w:rPr>
          <w:rStyle w:val="normaltextrun"/>
          <w:rFonts w:cs="Arial"/>
          <w:color w:val="000000" w:themeColor="text1"/>
          <w:sz w:val="22"/>
          <w:szCs w:val="22"/>
        </w:rPr>
        <w:t xml:space="preserve">See additional pricing for </w:t>
      </w:r>
      <w:r w:rsidRPr="002E38A3" w:rsidR="1853A6B8">
        <w:rPr>
          <w:rStyle w:val="normaltextrun"/>
          <w:rFonts w:cs="Arial"/>
          <w:color w:val="000000" w:themeColor="text1"/>
          <w:sz w:val="22"/>
          <w:szCs w:val="22"/>
        </w:rPr>
        <w:t xml:space="preserve">the </w:t>
      </w:r>
      <w:r w:rsidRPr="002E38A3" w:rsidR="00B62BDA">
        <w:rPr>
          <w:rStyle w:val="normaltextrun"/>
          <w:rFonts w:cs="Arial"/>
          <w:sz w:val="22"/>
          <w:szCs w:val="22"/>
        </w:rPr>
        <w:t>DANTE-12GAM-TR-LC</w:t>
      </w:r>
      <w:r w:rsidRPr="002E38A3" w:rsidR="6C8F46D9">
        <w:rPr>
          <w:rStyle w:val="normaltextrun"/>
          <w:rFonts w:cs="Arial"/>
          <w:sz w:val="22"/>
          <w:szCs w:val="22"/>
        </w:rPr>
        <w:t xml:space="preserve"> and</w:t>
      </w:r>
      <w:r w:rsidRPr="002E38A3" w:rsidR="00B62BDA">
        <w:rPr>
          <w:rStyle w:val="normaltextrun"/>
          <w:rFonts w:cs="Arial"/>
          <w:sz w:val="22"/>
          <w:szCs w:val="22"/>
        </w:rPr>
        <w:t xml:space="preserve"> DANTE-12GAM-TR-BNC, </w:t>
      </w:r>
      <w:r w:rsidRPr="002E38A3" w:rsidR="19489811">
        <w:rPr>
          <w:rStyle w:val="normaltextrun"/>
          <w:rFonts w:cs="Arial"/>
          <w:sz w:val="22"/>
          <w:szCs w:val="22"/>
        </w:rPr>
        <w:t xml:space="preserve">as well as </w:t>
      </w:r>
      <w:r w:rsidRPr="002E38A3" w:rsidR="00B62BDA">
        <w:rPr>
          <w:rStyle w:val="normaltextrun"/>
          <w:rFonts w:cs="Arial"/>
          <w:sz w:val="22"/>
          <w:szCs w:val="22"/>
        </w:rPr>
        <w:t xml:space="preserve">a DANTE-12GAM Video SFP post-sale upgrade license and SFP modules </w:t>
      </w:r>
      <w:hyperlink r:id="rId18">
        <w:r w:rsidRPr="002E38A3" w:rsidR="00B62BDA">
          <w:rPr>
            <w:rStyle w:val="Hyperlink"/>
            <w:rFonts w:cs="Arial"/>
            <w:sz w:val="22"/>
            <w:szCs w:val="22"/>
          </w:rPr>
          <w:t>he</w:t>
        </w:r>
        <w:r w:rsidRPr="002E38A3" w:rsidR="00B62BDA">
          <w:rPr>
            <w:rStyle w:val="Hyperlink"/>
            <w:rFonts w:cs="Arial"/>
            <w:sz w:val="22"/>
            <w:szCs w:val="22"/>
          </w:rPr>
          <w:t>r</w:t>
        </w:r>
        <w:r w:rsidRPr="002E38A3" w:rsidR="00B62BDA">
          <w:rPr>
            <w:rStyle w:val="Hyperlink"/>
            <w:rFonts w:cs="Arial"/>
            <w:sz w:val="22"/>
            <w:szCs w:val="22"/>
          </w:rPr>
          <w:t>e</w:t>
        </w:r>
      </w:hyperlink>
      <w:r w:rsidRPr="002E38A3" w:rsidR="00B62BDA">
        <w:rPr>
          <w:rStyle w:val="normaltextrun"/>
          <w:rFonts w:cs="Arial"/>
          <w:sz w:val="22"/>
          <w:szCs w:val="22"/>
        </w:rPr>
        <w:t>.</w:t>
      </w:r>
    </w:p>
    <w:p w:rsidRPr="002E38A3" w:rsidR="00BD602E" w:rsidP="00BD602E" w:rsidRDefault="00BD602E" w14:paraId="38647DE1" w14:textId="77777777">
      <w:pPr>
        <w:spacing w:line="240" w:lineRule="auto"/>
        <w:rPr>
          <w:rFonts w:cs="Arial"/>
          <w:sz w:val="22"/>
          <w:szCs w:val="22"/>
        </w:rPr>
      </w:pPr>
    </w:p>
    <w:p w:rsidRPr="002E38A3" w:rsidR="00337799" w:rsidP="00E76B8F" w:rsidRDefault="002E38A3" w14:paraId="359A8768" w14:textId="1365338C">
      <w:pPr>
        <w:spacing w:line="240" w:lineRule="auto"/>
        <w:ind w:left="720"/>
        <w:rPr>
          <w:rFonts w:cs="Arial"/>
          <w:b/>
          <w:bCs/>
          <w:sz w:val="22"/>
          <w:szCs w:val="22"/>
        </w:rPr>
      </w:pPr>
      <w:hyperlink w:history="1" r:id="rId19">
        <w:r w:rsidRPr="002E38A3" w:rsidR="00337799">
          <w:rPr>
            <w:rStyle w:val="Hyperlink"/>
            <w:rFonts w:cs="Arial"/>
            <w:b/>
            <w:bCs/>
            <w:sz w:val="22"/>
            <w:szCs w:val="22"/>
          </w:rPr>
          <w:t>BRIDGE</w:t>
        </w:r>
        <w:r w:rsidRPr="002E38A3" w:rsidR="00337799">
          <w:rPr>
            <w:rStyle w:val="Hyperlink"/>
            <w:rFonts w:cs="Arial"/>
            <w:b/>
            <w:bCs/>
            <w:sz w:val="22"/>
            <w:szCs w:val="22"/>
          </w:rPr>
          <w:t xml:space="preserve"> </w:t>
        </w:r>
        <w:r w:rsidRPr="002E38A3" w:rsidR="00337799">
          <w:rPr>
            <w:rStyle w:val="Hyperlink"/>
            <w:rFonts w:cs="Arial"/>
            <w:b/>
            <w:bCs/>
            <w:sz w:val="22"/>
            <w:szCs w:val="22"/>
          </w:rPr>
          <w:t>LIVE 3G-8</w:t>
        </w:r>
      </w:hyperlink>
    </w:p>
    <w:p w:rsidRPr="002E38A3" w:rsidR="00E76B8F" w:rsidP="4F097823" w:rsidRDefault="00337799" w14:paraId="0BA0B52A" w14:textId="65271F25">
      <w:pPr>
        <w:spacing w:line="240" w:lineRule="auto"/>
        <w:ind w:left="720"/>
        <w:rPr>
          <w:rStyle w:val="normaltextrun"/>
          <w:rFonts w:cs="Arial"/>
          <w:sz w:val="22"/>
          <w:szCs w:val="22"/>
        </w:rPr>
      </w:pPr>
      <w:r w:rsidRPr="002E38A3">
        <w:rPr>
          <w:rStyle w:val="normaltextrun"/>
          <w:rFonts w:cs="Arial"/>
          <w:sz w:val="22"/>
          <w:szCs w:val="22"/>
        </w:rPr>
        <w:t>Featuring eight</w:t>
      </w:r>
      <w:r w:rsidRPr="002E38A3">
        <w:rPr>
          <w:rStyle w:val="normaltextrun"/>
          <w:rFonts w:cs="Arial"/>
          <w:b/>
          <w:bCs/>
          <w:sz w:val="22"/>
          <w:szCs w:val="22"/>
        </w:rPr>
        <w:t xml:space="preserve"> </w:t>
      </w:r>
      <w:r w:rsidRPr="002E38A3">
        <w:rPr>
          <w:rStyle w:val="normaltextrun"/>
          <w:rFonts w:cs="Arial"/>
          <w:sz w:val="22"/>
          <w:szCs w:val="22"/>
        </w:rPr>
        <w:t xml:space="preserve">bi-directional 3G-SDI connectors in a 1RU form factor, BRIDGE LIVE 3G-8 doubles the 3G-SDI I/O capabilities of </w:t>
      </w:r>
      <w:r w:rsidRPr="002E38A3" w:rsidR="00B62BDA">
        <w:rPr>
          <w:rStyle w:val="normaltextrun"/>
          <w:rFonts w:cs="Arial"/>
          <w:sz w:val="22"/>
          <w:szCs w:val="22"/>
        </w:rPr>
        <w:t xml:space="preserve">AJA’s </w:t>
      </w:r>
      <w:r w:rsidRPr="002E38A3" w:rsidR="7C42A3E5">
        <w:rPr>
          <w:rStyle w:val="normaltextrun"/>
          <w:rFonts w:cs="Arial"/>
          <w:sz w:val="22"/>
          <w:szCs w:val="22"/>
        </w:rPr>
        <w:t xml:space="preserve">popular </w:t>
      </w:r>
      <w:hyperlink r:id="rId20">
        <w:r w:rsidRPr="002E38A3">
          <w:rPr>
            <w:rStyle w:val="normaltextrun"/>
            <w:rFonts w:cs="Arial"/>
            <w:color w:val="0000FF"/>
            <w:sz w:val="22"/>
            <w:szCs w:val="22"/>
            <w:u w:val="single"/>
          </w:rPr>
          <w:t>BRIDGE</w:t>
        </w:r>
        <w:r w:rsidRPr="002E38A3">
          <w:rPr>
            <w:rStyle w:val="normaltextrun"/>
            <w:rFonts w:cs="Arial"/>
            <w:color w:val="0000FF"/>
            <w:sz w:val="22"/>
            <w:szCs w:val="22"/>
            <w:u w:val="single"/>
          </w:rPr>
          <w:t xml:space="preserve"> </w:t>
        </w:r>
        <w:r w:rsidRPr="002E38A3">
          <w:rPr>
            <w:rStyle w:val="normaltextrun"/>
            <w:rFonts w:cs="Arial"/>
            <w:color w:val="0000FF"/>
            <w:sz w:val="22"/>
            <w:szCs w:val="22"/>
            <w:u w:val="single"/>
          </w:rPr>
          <w:t>LIVE</w:t>
        </w:r>
      </w:hyperlink>
      <w:r w:rsidRPr="002E38A3" w:rsidR="00BD602E">
        <w:rPr>
          <w:rStyle w:val="normaltextrun"/>
          <w:rFonts w:cs="Arial"/>
          <w:sz w:val="22"/>
          <w:szCs w:val="22"/>
        </w:rPr>
        <w:t xml:space="preserve">. The new system for REMI, synchronous multi-channel video contribution, remote collaboration, direct-to-audience streaming, and multi-bitrate/multi-format delivery features an expanded </w:t>
      </w:r>
      <w:r w:rsidRPr="002E38A3" w:rsidR="767D6B8E">
        <w:rPr>
          <w:rStyle w:val="normaltextrun"/>
          <w:rFonts w:cs="Arial"/>
          <w:sz w:val="22"/>
          <w:szCs w:val="22"/>
        </w:rPr>
        <w:t xml:space="preserve">HD </w:t>
      </w:r>
      <w:r w:rsidRPr="002E38A3">
        <w:rPr>
          <w:rStyle w:val="normaltextrun"/>
          <w:rFonts w:cs="Arial"/>
          <w:sz w:val="22"/>
          <w:szCs w:val="22"/>
        </w:rPr>
        <w:t>channel count</w:t>
      </w:r>
      <w:r w:rsidRPr="002E38A3" w:rsidR="254490B3">
        <w:rPr>
          <w:rStyle w:val="normaltextrun"/>
          <w:rFonts w:cs="Arial"/>
          <w:sz w:val="22"/>
          <w:szCs w:val="22"/>
        </w:rPr>
        <w:t xml:space="preserve"> on SDI</w:t>
      </w:r>
      <w:r w:rsidRPr="002E38A3">
        <w:rPr>
          <w:rStyle w:val="normaltextrun"/>
          <w:rFonts w:cs="Arial"/>
          <w:sz w:val="22"/>
          <w:szCs w:val="22"/>
        </w:rPr>
        <w:t xml:space="preserve"> to provide video professionals with enhanced flexibility</w:t>
      </w:r>
      <w:r w:rsidRPr="002E38A3" w:rsidR="00BD602E">
        <w:rPr>
          <w:rStyle w:val="normaltextrun"/>
          <w:rFonts w:cs="Arial"/>
          <w:sz w:val="22"/>
          <w:szCs w:val="22"/>
        </w:rPr>
        <w:t>. It</w:t>
      </w:r>
      <w:r w:rsidRPr="002E38A3">
        <w:rPr>
          <w:rStyle w:val="normaltextrun"/>
          <w:rFonts w:cs="Arial"/>
          <w:sz w:val="22"/>
          <w:szCs w:val="22"/>
        </w:rPr>
        <w:t xml:space="preserve"> decreases per channel costs for customers, while providing reliable encoding, decoding, and transcoding for critical live video environments. </w:t>
      </w:r>
      <w:r w:rsidRPr="002E38A3" w:rsidR="00BD602E">
        <w:rPr>
          <w:rStyle w:val="normaltextrun"/>
          <w:rFonts w:cs="Arial"/>
          <w:sz w:val="22"/>
          <w:szCs w:val="22"/>
        </w:rPr>
        <w:t xml:space="preserve">Extensive support for industry-standard codecs and formats </w:t>
      </w:r>
      <w:r w:rsidRPr="002E38A3" w:rsidR="3C80572A">
        <w:rPr>
          <w:rStyle w:val="normaltextrun"/>
          <w:rFonts w:cs="Arial"/>
          <w:sz w:val="22"/>
          <w:szCs w:val="22"/>
        </w:rPr>
        <w:t>includes</w:t>
      </w:r>
      <w:r w:rsidRPr="002E38A3" w:rsidR="0AB7C472">
        <w:rPr>
          <w:rStyle w:val="normaltextrun"/>
          <w:rFonts w:cs="Arial"/>
          <w:sz w:val="22"/>
          <w:szCs w:val="22"/>
        </w:rPr>
        <w:t xml:space="preserve"> </w:t>
      </w:r>
      <w:r w:rsidRPr="002E38A3" w:rsidR="00BD602E">
        <w:rPr>
          <w:rStyle w:val="normaltextrun"/>
          <w:rFonts w:cs="Arial"/>
          <w:sz w:val="22"/>
          <w:szCs w:val="22"/>
        </w:rPr>
        <w:t xml:space="preserve">H.264, H.265, NDI, SRT, and HLS </w:t>
      </w:r>
      <w:r w:rsidR="003854B9">
        <w:rPr>
          <w:rStyle w:val="normaltextrun"/>
          <w:rFonts w:cs="Arial"/>
          <w:sz w:val="22"/>
          <w:szCs w:val="22"/>
        </w:rPr>
        <w:t>to meet</w:t>
      </w:r>
      <w:r w:rsidRPr="002E38A3" w:rsidR="00974217">
        <w:rPr>
          <w:rStyle w:val="normaltextrun"/>
          <w:rFonts w:cs="Arial"/>
          <w:sz w:val="22"/>
          <w:szCs w:val="22"/>
        </w:rPr>
        <w:t xml:space="preserve"> </w:t>
      </w:r>
      <w:r w:rsidRPr="002E38A3" w:rsidR="57257A8A">
        <w:rPr>
          <w:rStyle w:val="normaltextrun"/>
          <w:rFonts w:cs="Arial"/>
          <w:sz w:val="22"/>
          <w:szCs w:val="22"/>
        </w:rPr>
        <w:t>professional</w:t>
      </w:r>
      <w:r w:rsidRPr="002E38A3" w:rsidR="00BD602E">
        <w:rPr>
          <w:rStyle w:val="normaltextrun"/>
          <w:rFonts w:cs="Arial"/>
          <w:sz w:val="22"/>
          <w:szCs w:val="22"/>
        </w:rPr>
        <w:t xml:space="preserve"> encoding/decoding/transcoding need</w:t>
      </w:r>
      <w:r w:rsidR="003854B9">
        <w:rPr>
          <w:rStyle w:val="normaltextrun"/>
          <w:rFonts w:cs="Arial"/>
          <w:sz w:val="22"/>
          <w:szCs w:val="22"/>
        </w:rPr>
        <w:t>s</w:t>
      </w:r>
      <w:r w:rsidRPr="002E38A3" w:rsidR="00BD602E">
        <w:rPr>
          <w:rStyle w:val="normaltextrun"/>
          <w:rFonts w:cs="Arial"/>
          <w:sz w:val="22"/>
          <w:szCs w:val="22"/>
        </w:rPr>
        <w:t xml:space="preserve">. </w:t>
      </w:r>
      <w:r w:rsidRPr="002E38A3" w:rsidR="00BD602E">
        <w:rPr>
          <w:rStyle w:val="normaltextrun"/>
          <w:rFonts w:cs="Arial"/>
          <w:sz w:val="22"/>
          <w:szCs w:val="22"/>
          <w:lang w:val="en"/>
        </w:rPr>
        <w:t xml:space="preserve">AJA BRIDGE LIVE 3G-8 is </w:t>
      </w:r>
      <w:r w:rsidRPr="002E38A3" w:rsidR="7EF9C839">
        <w:rPr>
          <w:rStyle w:val="normaltextrun"/>
          <w:rFonts w:cs="Arial"/>
          <w:sz w:val="22"/>
          <w:szCs w:val="22"/>
          <w:lang w:val="en"/>
        </w:rPr>
        <w:t>coming soon</w:t>
      </w:r>
      <w:r w:rsidRPr="002E38A3" w:rsidR="00BD602E">
        <w:rPr>
          <w:rStyle w:val="normaltextrun"/>
          <w:rFonts w:cs="Arial"/>
          <w:sz w:val="22"/>
          <w:szCs w:val="22"/>
          <w:lang w:val="en"/>
        </w:rPr>
        <w:t xml:space="preserve"> </w:t>
      </w:r>
      <w:r w:rsidRPr="002E38A3" w:rsidR="00BD602E">
        <w:rPr>
          <w:rStyle w:val="normaltextrun"/>
          <w:rFonts w:cs="Arial"/>
          <w:color w:val="000000" w:themeColor="text1"/>
          <w:sz w:val="22"/>
          <w:szCs w:val="22"/>
        </w:rPr>
        <w:t xml:space="preserve">through AJA’s worldwide reseller network for </w:t>
      </w:r>
      <w:r w:rsidRPr="002E38A3" w:rsidR="00BD602E">
        <w:rPr>
          <w:rStyle w:val="normaltextrun"/>
          <w:rFonts w:cs="Arial"/>
          <w:sz w:val="22"/>
          <w:szCs w:val="22"/>
          <w:lang w:val="en"/>
        </w:rPr>
        <w:t>$18</w:t>
      </w:r>
      <w:r w:rsidRPr="002E38A3" w:rsidR="00974217">
        <w:rPr>
          <w:rStyle w:val="normaltextrun"/>
          <w:rFonts w:cs="Arial"/>
          <w:sz w:val="22"/>
          <w:szCs w:val="22"/>
          <w:lang w:val="en"/>
        </w:rPr>
        <w:t>,</w:t>
      </w:r>
      <w:r w:rsidRPr="002E38A3" w:rsidR="00BD602E">
        <w:rPr>
          <w:rStyle w:val="normaltextrun"/>
          <w:rFonts w:cs="Arial"/>
          <w:sz w:val="22"/>
          <w:szCs w:val="22"/>
          <w:lang w:val="en"/>
        </w:rPr>
        <w:t xml:space="preserve">999 </w:t>
      </w:r>
      <w:r w:rsidRPr="002E38A3" w:rsidR="00BD602E">
        <w:rPr>
          <w:rStyle w:val="normaltextrun"/>
          <w:rFonts w:cs="Arial"/>
          <w:color w:val="000000" w:themeColor="text1"/>
          <w:sz w:val="22"/>
          <w:szCs w:val="22"/>
        </w:rPr>
        <w:t>US MSRP.</w:t>
      </w:r>
    </w:p>
    <w:p w:rsidRPr="002E38A3" w:rsidR="00226D67" w:rsidP="00BD602E" w:rsidRDefault="00226D67" w14:paraId="742C9214" w14:textId="77777777">
      <w:pPr>
        <w:spacing w:line="240" w:lineRule="auto"/>
        <w:rPr>
          <w:rFonts w:cs="Arial"/>
          <w:sz w:val="22"/>
          <w:szCs w:val="22"/>
        </w:rPr>
      </w:pPr>
    </w:p>
    <w:p w:rsidRPr="002E38A3" w:rsidR="00E76B8F" w:rsidP="4F097823" w:rsidRDefault="002E38A3" w14:paraId="0D7F0AD1" w14:textId="518D83EF">
      <w:pPr>
        <w:spacing w:line="240" w:lineRule="auto"/>
        <w:ind w:left="720"/>
        <w:rPr>
          <w:rFonts w:cs="Arial"/>
          <w:sz w:val="22"/>
          <w:szCs w:val="22"/>
        </w:rPr>
      </w:pPr>
      <w:hyperlink w:history="1" r:id="rId21">
        <w:r w:rsidRPr="002E38A3" w:rsidR="4C254B78">
          <w:rPr>
            <w:rStyle w:val="Hyperlink"/>
            <w:rFonts w:cs="Arial"/>
            <w:b/>
            <w:bCs/>
            <w:sz w:val="22"/>
            <w:szCs w:val="22"/>
          </w:rPr>
          <w:t>KUMO</w:t>
        </w:r>
        <w:r w:rsidRPr="002E38A3" w:rsidR="4C254B78">
          <w:rPr>
            <w:rStyle w:val="Hyperlink"/>
            <w:rFonts w:cs="Arial"/>
            <w:b/>
            <w:bCs/>
            <w:sz w:val="22"/>
            <w:szCs w:val="22"/>
          </w:rPr>
          <w:t xml:space="preserve"> </w:t>
        </w:r>
        <w:r w:rsidRPr="002E38A3" w:rsidR="4C254B78">
          <w:rPr>
            <w:rStyle w:val="Hyperlink"/>
            <w:rFonts w:cs="Arial"/>
            <w:b/>
            <w:bCs/>
            <w:sz w:val="22"/>
            <w:szCs w:val="22"/>
          </w:rPr>
          <w:t>6464-</w:t>
        </w:r>
        <w:r w:rsidRPr="002E38A3" w:rsidR="4C254B78">
          <w:rPr>
            <w:rStyle w:val="Hyperlink"/>
            <w:rFonts w:cs="Arial"/>
            <w:b/>
            <w:bCs/>
            <w:sz w:val="22"/>
            <w:szCs w:val="22"/>
          </w:rPr>
          <w:t>1</w:t>
        </w:r>
        <w:r w:rsidRPr="002E38A3" w:rsidR="4C254B78">
          <w:rPr>
            <w:rStyle w:val="Hyperlink"/>
            <w:rFonts w:cs="Arial"/>
            <w:b/>
            <w:bCs/>
            <w:sz w:val="22"/>
            <w:szCs w:val="22"/>
          </w:rPr>
          <w:t>2G</w:t>
        </w:r>
      </w:hyperlink>
    </w:p>
    <w:p w:rsidRPr="002E38A3" w:rsidR="745BDE70" w:rsidP="23910C19" w:rsidRDefault="00E76B8F" w14:paraId="7023ECCB" w14:textId="6662416F">
      <w:pPr>
        <w:pStyle w:val="Normal"/>
        <w:suppressLineNumbers w:val="0"/>
        <w:spacing w:before="0" w:beforeAutospacing="off" w:after="0" w:afterAutospacing="off" w:line="240" w:lineRule="auto"/>
        <w:ind w:left="720" w:right="0"/>
        <w:jc w:val="left"/>
        <w:rPr>
          <w:rFonts w:cs="Arial"/>
          <w:sz w:val="22"/>
          <w:szCs w:val="22"/>
        </w:rPr>
      </w:pPr>
      <w:r w:rsidRPr="23910C19" w:rsidR="00E76B8F">
        <w:rPr>
          <w:rFonts w:cs="Arial"/>
          <w:sz w:val="22"/>
          <w:szCs w:val="22"/>
        </w:rPr>
        <w:t>A</w:t>
      </w:r>
      <w:r w:rsidRPr="23910C19" w:rsidR="4C254B78">
        <w:rPr>
          <w:rFonts w:cs="Arial"/>
          <w:sz w:val="22"/>
          <w:szCs w:val="22"/>
        </w:rPr>
        <w:t xml:space="preserve"> high capacity 12G-SDI router</w:t>
      </w:r>
      <w:r w:rsidRPr="23910C19" w:rsidR="00E76B8F">
        <w:rPr>
          <w:rFonts w:cs="Arial"/>
          <w:sz w:val="22"/>
          <w:szCs w:val="22"/>
        </w:rPr>
        <w:t xml:space="preserve">, the all-new </w:t>
      </w:r>
      <w:r w:rsidRPr="23910C19" w:rsidR="00337799">
        <w:rPr>
          <w:rFonts w:cs="Arial"/>
          <w:sz w:val="22"/>
          <w:szCs w:val="22"/>
        </w:rPr>
        <w:t xml:space="preserve">KUMO 6464-12G </w:t>
      </w:r>
      <w:r w:rsidRPr="23910C19" w:rsidR="4C254B78">
        <w:rPr>
          <w:rFonts w:cs="Arial"/>
          <w:sz w:val="22"/>
          <w:szCs w:val="22"/>
        </w:rPr>
        <w:t xml:space="preserve">features 64x 12G-SDI inputs and 64x 12G-SDI outputs for high bandwidth, cost-effective signal routing. </w:t>
      </w:r>
      <w:r w:rsidRPr="23910C19" w:rsidR="00E76B8F">
        <w:rPr>
          <w:rFonts w:cs="Arial"/>
          <w:sz w:val="22"/>
          <w:szCs w:val="22"/>
        </w:rPr>
        <w:t xml:space="preserve">Redesigned for maximum reliability and performance, KUMO 6464-12G offers increased capacity for larger configurations while </w:t>
      </w:r>
      <w:r w:rsidRPr="23910C19" w:rsidR="00E76B8F">
        <w:rPr>
          <w:rFonts w:cs="Arial"/>
          <w:sz w:val="22"/>
          <w:szCs w:val="22"/>
        </w:rPr>
        <w:t>maintaining</w:t>
      </w:r>
      <w:r w:rsidRPr="23910C19" w:rsidR="00E76B8F">
        <w:rPr>
          <w:rFonts w:cs="Arial"/>
          <w:sz w:val="22"/>
          <w:szCs w:val="22"/>
        </w:rPr>
        <w:t xml:space="preserve"> a compact 4RU height and slim profile, with support for 12G-SDI/6G-SDI/3G-SDI/1.5G-SDI/270Mb and DVB</w:t>
      </w:r>
      <w:r w:rsidRPr="23910C19" w:rsidR="2984336D">
        <w:rPr>
          <w:rFonts w:cs="Arial"/>
          <w:sz w:val="22"/>
          <w:szCs w:val="22"/>
        </w:rPr>
        <w:t>-</w:t>
      </w:r>
      <w:r w:rsidRPr="23910C19" w:rsidR="735DFD9E">
        <w:rPr>
          <w:rFonts w:cs="Arial"/>
          <w:sz w:val="22"/>
          <w:szCs w:val="22"/>
        </w:rPr>
        <w:t>ASI.</w:t>
      </w:r>
      <w:r w:rsidRPr="23910C19" w:rsidR="00E76B8F">
        <w:rPr>
          <w:rFonts w:cs="Arial"/>
          <w:sz w:val="22"/>
          <w:szCs w:val="22"/>
        </w:rPr>
        <w:t xml:space="preserve"> It </w:t>
      </w:r>
      <w:r w:rsidRPr="23910C19" w:rsidR="00974217">
        <w:rPr>
          <w:rFonts w:cs="Arial"/>
          <w:sz w:val="22"/>
          <w:szCs w:val="22"/>
        </w:rPr>
        <w:t xml:space="preserve">provides </w:t>
      </w:r>
      <w:r w:rsidRPr="23910C19" w:rsidR="00E76B8F">
        <w:rPr>
          <w:rFonts w:cs="Arial"/>
          <w:sz w:val="22"/>
          <w:szCs w:val="22"/>
        </w:rPr>
        <w:t xml:space="preserve">powerful scalability, workflow security, and increased bandwidth via 12G-SDI to support a broad range of routing demands in </w:t>
      </w:r>
      <w:r w:rsidRPr="23910C19" w:rsidR="4C254B78">
        <w:rPr>
          <w:rFonts w:cs="Arial"/>
          <w:sz w:val="22"/>
          <w:szCs w:val="22"/>
        </w:rPr>
        <w:t>broadcast, production, post</w:t>
      </w:r>
      <w:r w:rsidRPr="23910C19" w:rsidR="003854B9">
        <w:rPr>
          <w:rFonts w:cs="Arial"/>
          <w:sz w:val="22"/>
          <w:szCs w:val="22"/>
        </w:rPr>
        <w:t>,</w:t>
      </w:r>
      <w:r w:rsidRPr="23910C19" w:rsidR="4C254B78">
        <w:rPr>
          <w:rFonts w:cs="Arial"/>
          <w:sz w:val="22"/>
          <w:szCs w:val="22"/>
        </w:rPr>
        <w:t xml:space="preserve"> and </w:t>
      </w:r>
      <w:r w:rsidRPr="23910C19" w:rsidR="4C254B78">
        <w:rPr>
          <w:rFonts w:cs="Arial"/>
          <w:sz w:val="22"/>
          <w:szCs w:val="22"/>
        </w:rPr>
        <w:t>proAV</w:t>
      </w:r>
      <w:r w:rsidRPr="23910C19" w:rsidR="4C254B78">
        <w:rPr>
          <w:rFonts w:cs="Arial"/>
          <w:sz w:val="22"/>
          <w:szCs w:val="22"/>
        </w:rPr>
        <w:t xml:space="preserve"> environments</w:t>
      </w:r>
      <w:r w:rsidRPr="23910C19" w:rsidR="00E76B8F">
        <w:rPr>
          <w:rFonts w:cs="Arial"/>
          <w:sz w:val="22"/>
          <w:szCs w:val="22"/>
        </w:rPr>
        <w:t xml:space="preserve">. KUMO 6464-12G </w:t>
      </w:r>
      <w:r w:rsidRPr="23910C19" w:rsidR="0B996EB9">
        <w:rPr>
          <w:rFonts w:cs="Arial"/>
          <w:sz w:val="22"/>
          <w:szCs w:val="22"/>
        </w:rPr>
        <w:t xml:space="preserve">is </w:t>
      </w:r>
      <w:r w:rsidRPr="23910C19" w:rsidR="0B996EB9">
        <w:rPr>
          <w:rFonts w:cs="Arial"/>
          <w:sz w:val="22"/>
          <w:szCs w:val="22"/>
        </w:rPr>
        <w:t>ava</w:t>
      </w:r>
      <w:r w:rsidRPr="23910C19" w:rsidR="6CC31A8C">
        <w:rPr>
          <w:rFonts w:cs="Arial"/>
          <w:sz w:val="22"/>
          <w:szCs w:val="22"/>
        </w:rPr>
        <w:t>ilable</w:t>
      </w:r>
      <w:r w:rsidRPr="23910C19" w:rsidR="0B996EB9">
        <w:rPr>
          <w:rFonts w:cs="Arial"/>
          <w:sz w:val="22"/>
          <w:szCs w:val="22"/>
        </w:rPr>
        <w:t xml:space="preserve"> now</w:t>
      </w:r>
      <w:r w:rsidRPr="23910C19" w:rsidR="00E76B8F">
        <w:rPr>
          <w:rFonts w:cs="Arial"/>
          <w:sz w:val="22"/>
          <w:szCs w:val="22"/>
        </w:rPr>
        <w:t xml:space="preserve"> through AJA’s worldwide reseller network for $14,99</w:t>
      </w:r>
      <w:r w:rsidRPr="23910C19" w:rsidR="16932C90">
        <w:rPr>
          <w:rFonts w:cs="Arial"/>
          <w:sz w:val="22"/>
          <w:szCs w:val="22"/>
        </w:rPr>
        <w:t>9</w:t>
      </w:r>
      <w:r w:rsidRPr="23910C19" w:rsidR="00E76B8F">
        <w:rPr>
          <w:rFonts w:cs="Arial"/>
          <w:sz w:val="22"/>
          <w:szCs w:val="22"/>
        </w:rPr>
        <w:t xml:space="preserve"> US MSRP.</w:t>
      </w:r>
    </w:p>
    <w:p w:rsidRPr="002E38A3" w:rsidR="00E76B8F" w:rsidP="4F097823" w:rsidRDefault="00E76B8F" w14:paraId="52E6D9F2" w14:textId="77777777">
      <w:pPr>
        <w:spacing w:line="240" w:lineRule="auto"/>
        <w:ind w:left="720"/>
        <w:rPr>
          <w:rFonts w:cs="Arial"/>
          <w:sz w:val="22"/>
          <w:szCs w:val="22"/>
        </w:rPr>
      </w:pPr>
    </w:p>
    <w:p w:rsidRPr="002E38A3" w:rsidR="004766D3" w:rsidP="4F097823" w:rsidRDefault="00E76B8F" w14:paraId="1ADB64C9" w14:textId="1A0AA5F2">
      <w:pPr>
        <w:spacing w:line="240" w:lineRule="auto"/>
        <w:ind w:left="720"/>
        <w:rPr>
          <w:rFonts w:cs="Arial"/>
          <w:b/>
          <w:bCs/>
          <w:sz w:val="22"/>
          <w:szCs w:val="22"/>
          <w:u w:val="single"/>
        </w:rPr>
      </w:pPr>
      <w:r w:rsidRPr="002E38A3">
        <w:rPr>
          <w:rFonts w:cs="Arial"/>
          <w:b/>
          <w:bCs/>
          <w:sz w:val="22"/>
          <w:szCs w:val="22"/>
          <w:u w:val="single"/>
        </w:rPr>
        <w:t>New Updates</w:t>
      </w:r>
    </w:p>
    <w:p w:rsidRPr="002E38A3" w:rsidR="00E76B8F" w:rsidP="00E76B8F" w:rsidRDefault="00422C73" w14:paraId="067510C5" w14:textId="40DD28C1">
      <w:pPr>
        <w:spacing w:line="240" w:lineRule="auto"/>
        <w:ind w:left="720"/>
        <w:rPr>
          <w:rFonts w:cs="Arial"/>
          <w:sz w:val="22"/>
          <w:szCs w:val="22"/>
        </w:rPr>
      </w:pPr>
      <w:r w:rsidRPr="0F02763C" w:rsidR="00422C73">
        <w:rPr>
          <w:rFonts w:cs="Arial"/>
          <w:sz w:val="22"/>
          <w:szCs w:val="22"/>
        </w:rPr>
        <w:t>The latest</w:t>
      </w:r>
      <w:r w:rsidRPr="0F02763C" w:rsidR="00E76B8F">
        <w:rPr>
          <w:rFonts w:cs="Arial"/>
          <w:sz w:val="22"/>
          <w:szCs w:val="22"/>
        </w:rPr>
        <w:t xml:space="preserve"> </w:t>
      </w:r>
      <w:r w:rsidRPr="0F02763C" w:rsidR="04554DA6">
        <w:rPr>
          <w:rFonts w:cs="Arial"/>
          <w:sz w:val="22"/>
          <w:szCs w:val="22"/>
        </w:rPr>
        <w:t>KUMO v4.9</w:t>
      </w:r>
      <w:r w:rsidRPr="0F02763C" w:rsidR="00B20EA0">
        <w:rPr>
          <w:rFonts w:cs="Arial"/>
          <w:sz w:val="22"/>
          <w:szCs w:val="22"/>
        </w:rPr>
        <w:t xml:space="preserve"> </w:t>
      </w:r>
      <w:r w:rsidRPr="0F02763C" w:rsidR="00974217">
        <w:rPr>
          <w:rFonts w:cs="Arial"/>
          <w:sz w:val="22"/>
          <w:szCs w:val="22"/>
        </w:rPr>
        <w:t>firmware</w:t>
      </w:r>
      <w:r w:rsidRPr="0F02763C" w:rsidR="00422C73">
        <w:rPr>
          <w:rFonts w:cs="Arial"/>
          <w:sz w:val="22"/>
          <w:szCs w:val="22"/>
        </w:rPr>
        <w:t xml:space="preserve"> update</w:t>
      </w:r>
      <w:r w:rsidRPr="0F02763C" w:rsidR="00974217">
        <w:rPr>
          <w:rFonts w:cs="Arial"/>
          <w:sz w:val="22"/>
          <w:szCs w:val="22"/>
        </w:rPr>
        <w:t xml:space="preserve"> </w:t>
      </w:r>
      <w:r w:rsidRPr="0F02763C" w:rsidR="00E76B8F">
        <w:rPr>
          <w:rFonts w:cs="Arial"/>
          <w:sz w:val="22"/>
          <w:szCs w:val="22"/>
        </w:rPr>
        <w:t xml:space="preserve">introduces </w:t>
      </w:r>
      <w:r w:rsidRPr="0F02763C" w:rsidR="04554DA6">
        <w:rPr>
          <w:rFonts w:cs="Arial"/>
          <w:sz w:val="22"/>
          <w:szCs w:val="22"/>
        </w:rPr>
        <w:t xml:space="preserve">support for </w:t>
      </w:r>
      <w:r w:rsidRPr="0F02763C" w:rsidR="00B20EA0">
        <w:rPr>
          <w:rFonts w:cs="Arial"/>
          <w:sz w:val="22"/>
          <w:szCs w:val="22"/>
        </w:rPr>
        <w:t>KUMO 6464-12G</w:t>
      </w:r>
      <w:r w:rsidRPr="0F02763C" w:rsidR="00E76B8F">
        <w:rPr>
          <w:rFonts w:cs="Arial"/>
          <w:sz w:val="22"/>
          <w:szCs w:val="22"/>
        </w:rPr>
        <w:t xml:space="preserve"> </w:t>
      </w:r>
      <w:r w:rsidRPr="0F02763C" w:rsidR="00422C73">
        <w:rPr>
          <w:rFonts w:cs="Arial"/>
          <w:sz w:val="22"/>
          <w:szCs w:val="22"/>
        </w:rPr>
        <w:t>and</w:t>
      </w:r>
      <w:r w:rsidRPr="0F02763C" w:rsidR="00E76B8F">
        <w:rPr>
          <w:rFonts w:cs="Arial"/>
          <w:sz w:val="22"/>
          <w:szCs w:val="22"/>
        </w:rPr>
        <w:t xml:space="preserve"> brings </w:t>
      </w:r>
      <w:r w:rsidRPr="0F02763C" w:rsidR="04554DA6">
        <w:rPr>
          <w:rFonts w:cs="Arial"/>
          <w:sz w:val="22"/>
          <w:szCs w:val="22"/>
        </w:rPr>
        <w:t xml:space="preserve">improvements </w:t>
      </w:r>
      <w:r w:rsidRPr="0F02763C" w:rsidR="00E76B8F">
        <w:rPr>
          <w:rFonts w:cs="Arial"/>
          <w:sz w:val="22"/>
          <w:szCs w:val="22"/>
        </w:rPr>
        <w:t>to</w:t>
      </w:r>
      <w:r w:rsidRPr="0F02763C" w:rsidR="04554DA6">
        <w:rPr>
          <w:rFonts w:cs="Arial"/>
          <w:sz w:val="22"/>
          <w:szCs w:val="22"/>
        </w:rPr>
        <w:t xml:space="preserve"> </w:t>
      </w:r>
      <w:r w:rsidRPr="0F02763C" w:rsidR="4449041B">
        <w:rPr>
          <w:rFonts w:cs="Arial"/>
          <w:sz w:val="22"/>
          <w:szCs w:val="22"/>
        </w:rPr>
        <w:t xml:space="preserve">the </w:t>
      </w:r>
      <w:r w:rsidRPr="0F02763C" w:rsidR="04554DA6">
        <w:rPr>
          <w:rFonts w:cs="Arial"/>
          <w:sz w:val="22"/>
          <w:szCs w:val="22"/>
        </w:rPr>
        <w:t>entire KUMO lin</w:t>
      </w:r>
      <w:r w:rsidRPr="0F02763C" w:rsidR="28C95465">
        <w:rPr>
          <w:rFonts w:cs="Arial"/>
          <w:sz w:val="22"/>
          <w:szCs w:val="22"/>
        </w:rPr>
        <w:t>e</w:t>
      </w:r>
      <w:r w:rsidRPr="0F02763C" w:rsidR="04554DA6">
        <w:rPr>
          <w:rFonts w:cs="Arial"/>
          <w:sz w:val="22"/>
          <w:szCs w:val="22"/>
        </w:rPr>
        <w:t xml:space="preserve">, </w:t>
      </w:r>
      <w:r w:rsidRPr="0F02763C" w:rsidR="00E76B8F">
        <w:rPr>
          <w:rFonts w:cs="Arial"/>
          <w:sz w:val="22"/>
          <w:szCs w:val="22"/>
        </w:rPr>
        <w:t>such as</w:t>
      </w:r>
      <w:r w:rsidRPr="0F02763C" w:rsidR="04554DA6">
        <w:rPr>
          <w:rFonts w:cs="Arial"/>
          <w:sz w:val="22"/>
          <w:szCs w:val="22"/>
        </w:rPr>
        <w:t xml:space="preserve"> automatic cable length adjustment and </w:t>
      </w:r>
      <w:r w:rsidRPr="0F02763C" w:rsidR="04554DA6">
        <w:rPr>
          <w:rFonts w:cs="Arial"/>
          <w:sz w:val="22"/>
          <w:szCs w:val="22"/>
        </w:rPr>
        <w:t>reclocking</w:t>
      </w:r>
      <w:r w:rsidRPr="0F02763C" w:rsidR="04554DA6">
        <w:rPr>
          <w:rFonts w:cs="Arial"/>
          <w:sz w:val="22"/>
          <w:szCs w:val="22"/>
        </w:rPr>
        <w:t xml:space="preserve"> for optimized performance. </w:t>
      </w:r>
      <w:r w:rsidRPr="0F02763C" w:rsidR="00422C73">
        <w:rPr>
          <w:rFonts w:cs="Arial"/>
          <w:sz w:val="22"/>
          <w:szCs w:val="22"/>
        </w:rPr>
        <w:t xml:space="preserve">New </w:t>
      </w:r>
      <w:r w:rsidRPr="0F02763C" w:rsidR="04554DA6">
        <w:rPr>
          <w:rFonts w:cs="Arial"/>
          <w:sz w:val="22"/>
          <w:szCs w:val="22"/>
        </w:rPr>
        <w:t>eMini</w:t>
      </w:r>
      <w:r w:rsidRPr="0F02763C" w:rsidR="04554DA6">
        <w:rPr>
          <w:rFonts w:cs="Arial"/>
          <w:sz w:val="22"/>
          <w:szCs w:val="22"/>
        </w:rPr>
        <w:t>-Setup v2.4 software for macOS and v2.4.1 for Windows</w:t>
      </w:r>
      <w:r w:rsidRPr="0F02763C" w:rsidR="00422C73">
        <w:rPr>
          <w:rFonts w:cs="Arial"/>
          <w:sz w:val="22"/>
          <w:szCs w:val="22"/>
        </w:rPr>
        <w:t xml:space="preserve"> </w:t>
      </w:r>
      <w:r w:rsidRPr="0F02763C" w:rsidR="00E76B8F">
        <w:rPr>
          <w:rFonts w:cs="Arial"/>
          <w:sz w:val="22"/>
          <w:szCs w:val="22"/>
        </w:rPr>
        <w:t>simplify</w:t>
      </w:r>
      <w:r w:rsidRPr="0F02763C" w:rsidR="04554DA6">
        <w:rPr>
          <w:rFonts w:cs="Arial"/>
          <w:sz w:val="22"/>
          <w:szCs w:val="22"/>
        </w:rPr>
        <w:t xml:space="preserve"> network configuration and firmware up</w:t>
      </w:r>
      <w:r w:rsidRPr="0F02763C" w:rsidR="0FE9D5DA">
        <w:rPr>
          <w:rFonts w:cs="Arial"/>
          <w:sz w:val="22"/>
          <w:szCs w:val="22"/>
        </w:rPr>
        <w:t>grades</w:t>
      </w:r>
      <w:r w:rsidRPr="0F02763C" w:rsidR="04554DA6">
        <w:rPr>
          <w:rFonts w:cs="Arial"/>
          <w:sz w:val="22"/>
          <w:szCs w:val="22"/>
        </w:rPr>
        <w:t xml:space="preserve"> for all KUMO devices</w:t>
      </w:r>
      <w:r w:rsidRPr="0F02763C" w:rsidR="00422C73">
        <w:rPr>
          <w:rFonts w:cs="Arial"/>
          <w:sz w:val="22"/>
          <w:szCs w:val="22"/>
        </w:rPr>
        <w:t>, as well as</w:t>
      </w:r>
      <w:r w:rsidRPr="0F02763C" w:rsidR="04554DA6">
        <w:rPr>
          <w:rFonts w:cs="Arial"/>
          <w:sz w:val="22"/>
          <w:szCs w:val="22"/>
        </w:rPr>
        <w:t xml:space="preserve"> </w:t>
      </w:r>
      <w:r w:rsidRPr="0F02763C" w:rsidR="1C9997FE">
        <w:rPr>
          <w:rFonts w:cs="Arial"/>
          <w:sz w:val="22"/>
          <w:szCs w:val="22"/>
        </w:rPr>
        <w:t xml:space="preserve">AJA </w:t>
      </w:r>
      <w:r w:rsidRPr="0F02763C" w:rsidR="04554DA6">
        <w:rPr>
          <w:rFonts w:cs="Arial"/>
          <w:sz w:val="22"/>
          <w:szCs w:val="22"/>
        </w:rPr>
        <w:t xml:space="preserve">HELO Plus, </w:t>
      </w:r>
      <w:r w:rsidRPr="0F02763C" w:rsidR="04554DA6">
        <w:rPr>
          <w:rFonts w:cs="Arial"/>
          <w:sz w:val="22"/>
          <w:szCs w:val="22"/>
        </w:rPr>
        <w:t>ColorBox</w:t>
      </w:r>
      <w:r w:rsidRPr="0F02763C" w:rsidR="04554DA6">
        <w:rPr>
          <w:rFonts w:cs="Arial"/>
          <w:sz w:val="22"/>
          <w:szCs w:val="22"/>
        </w:rPr>
        <w:t xml:space="preserve">, and Mini-Converters. </w:t>
      </w:r>
      <w:r w:rsidRPr="0F02763C" w:rsidR="00422C73">
        <w:rPr>
          <w:rFonts w:cs="Arial"/>
          <w:sz w:val="22"/>
          <w:szCs w:val="22"/>
        </w:rPr>
        <w:t xml:space="preserve">Both </w:t>
      </w:r>
      <w:r w:rsidRPr="0F02763C" w:rsidR="00974217">
        <w:rPr>
          <w:rFonts w:cs="Arial"/>
          <w:sz w:val="22"/>
          <w:szCs w:val="22"/>
        </w:rPr>
        <w:t xml:space="preserve">KUMO v4.9 and </w:t>
      </w:r>
      <w:r w:rsidRPr="0F02763C" w:rsidR="00974217">
        <w:rPr>
          <w:rFonts w:cs="Arial"/>
          <w:sz w:val="22"/>
          <w:szCs w:val="22"/>
        </w:rPr>
        <w:t>eMini</w:t>
      </w:r>
      <w:r w:rsidRPr="0F02763C" w:rsidR="00974217">
        <w:rPr>
          <w:rFonts w:cs="Arial"/>
          <w:sz w:val="22"/>
          <w:szCs w:val="22"/>
        </w:rPr>
        <w:t xml:space="preserve">-Setup v2.4 </w:t>
      </w:r>
      <w:r w:rsidRPr="0F02763C" w:rsidR="0F340085">
        <w:rPr>
          <w:rFonts w:cs="Arial"/>
          <w:sz w:val="22"/>
          <w:szCs w:val="22"/>
        </w:rPr>
        <w:t xml:space="preserve">are </w:t>
      </w:r>
      <w:r w:rsidRPr="0F02763C" w:rsidR="00974217">
        <w:rPr>
          <w:rFonts w:cs="Arial"/>
          <w:sz w:val="22"/>
          <w:szCs w:val="22"/>
        </w:rPr>
        <w:t xml:space="preserve">now </w:t>
      </w:r>
      <w:r w:rsidRPr="0F02763C" w:rsidR="0F340085">
        <w:rPr>
          <w:rFonts w:cs="Arial"/>
          <w:sz w:val="22"/>
          <w:szCs w:val="22"/>
        </w:rPr>
        <w:t xml:space="preserve">available as free downloads from the </w:t>
      </w:r>
      <w:hyperlink r:id="R39030b3ba1ed4a2a">
        <w:r w:rsidRPr="0F02763C" w:rsidR="0F340085">
          <w:rPr>
            <w:rStyle w:val="Hyperlink"/>
            <w:rFonts w:cs="Arial"/>
            <w:sz w:val="22"/>
            <w:szCs w:val="22"/>
          </w:rPr>
          <w:t>AJA Sup</w:t>
        </w:r>
        <w:r w:rsidRPr="0F02763C" w:rsidR="0F340085">
          <w:rPr>
            <w:rStyle w:val="Hyperlink"/>
            <w:rFonts w:cs="Arial"/>
            <w:sz w:val="22"/>
            <w:szCs w:val="22"/>
          </w:rPr>
          <w:t>p</w:t>
        </w:r>
        <w:r w:rsidRPr="0F02763C" w:rsidR="0F340085">
          <w:rPr>
            <w:rStyle w:val="Hyperlink"/>
            <w:rFonts w:cs="Arial"/>
            <w:sz w:val="22"/>
            <w:szCs w:val="22"/>
          </w:rPr>
          <w:t>ort Page</w:t>
        </w:r>
      </w:hyperlink>
      <w:r w:rsidRPr="0F02763C" w:rsidR="0F340085">
        <w:rPr>
          <w:rFonts w:cs="Arial"/>
          <w:sz w:val="22"/>
          <w:szCs w:val="22"/>
        </w:rPr>
        <w:t>.</w:t>
      </w:r>
    </w:p>
    <w:p w:rsidRPr="002E38A3" w:rsidR="00B62BDA" w:rsidP="00E76B8F" w:rsidRDefault="00B62BDA" w14:paraId="1220357F" w14:textId="77777777">
      <w:pPr>
        <w:spacing w:line="240" w:lineRule="auto"/>
        <w:ind w:left="720"/>
        <w:rPr>
          <w:rFonts w:cs="Arial"/>
          <w:sz w:val="22"/>
          <w:szCs w:val="22"/>
        </w:rPr>
      </w:pPr>
    </w:p>
    <w:p w:rsidRPr="002E38A3" w:rsidR="00B62BDA" w:rsidP="00E76B8F" w:rsidRDefault="00B62BDA" w14:paraId="3AF16C86" w14:textId="1AE02E7D">
      <w:pPr>
        <w:spacing w:line="240" w:lineRule="auto"/>
        <w:ind w:left="720"/>
        <w:rPr>
          <w:rFonts w:cs="Arial"/>
          <w:sz w:val="22"/>
          <w:szCs w:val="22"/>
        </w:rPr>
      </w:pPr>
      <w:r w:rsidRPr="002E38A3">
        <w:rPr>
          <w:rFonts w:cs="Arial"/>
          <w:sz w:val="22"/>
          <w:szCs w:val="22"/>
        </w:rPr>
        <w:t xml:space="preserve">Explore these new solutions and others at NAB 2025, AJA Booth SL3310. </w:t>
      </w:r>
      <w:hyperlink w:history="1" r:id="rId23">
        <w:r w:rsidRPr="002E38A3">
          <w:rPr>
            <w:rStyle w:val="Hyperlink"/>
            <w:rFonts w:cs="Arial"/>
            <w:sz w:val="22"/>
            <w:szCs w:val="22"/>
          </w:rPr>
          <w:t>Stay up to date with the latest developme</w:t>
        </w:r>
        <w:r w:rsidRPr="002E38A3">
          <w:rPr>
            <w:rStyle w:val="Hyperlink"/>
            <w:rFonts w:cs="Arial"/>
            <w:sz w:val="22"/>
            <w:szCs w:val="22"/>
          </w:rPr>
          <w:t>n</w:t>
        </w:r>
        <w:r w:rsidRPr="002E38A3">
          <w:rPr>
            <w:rStyle w:val="Hyperlink"/>
            <w:rFonts w:cs="Arial"/>
            <w:sz w:val="22"/>
            <w:szCs w:val="22"/>
          </w:rPr>
          <w:t>ts from AJA</w:t>
        </w:r>
      </w:hyperlink>
      <w:r w:rsidRPr="002E38A3">
        <w:rPr>
          <w:rFonts w:cs="Arial"/>
          <w:sz w:val="22"/>
          <w:szCs w:val="22"/>
        </w:rPr>
        <w:t xml:space="preserve">. </w:t>
      </w:r>
    </w:p>
    <w:p w:rsidRPr="002E38A3" w:rsidR="00B62BDA" w:rsidP="4F097823" w:rsidRDefault="00B62BDA" w14:paraId="463F56A3" w14:textId="77777777">
      <w:pPr>
        <w:spacing w:line="240" w:lineRule="auto"/>
        <w:ind w:left="720"/>
        <w:rPr>
          <w:rFonts w:cs="Arial"/>
          <w:sz w:val="22"/>
          <w:szCs w:val="22"/>
        </w:rPr>
      </w:pPr>
    </w:p>
    <w:p w:rsidRPr="002E38A3" w:rsidR="004766D3" w:rsidP="4F097823" w:rsidRDefault="3F344A14" w14:paraId="6A3F4AC5" w14:textId="639AD737">
      <w:pPr>
        <w:spacing w:line="240" w:lineRule="auto"/>
        <w:ind w:left="720"/>
        <w:rPr>
          <w:rFonts w:cs="Arial"/>
          <w:sz w:val="22"/>
          <w:szCs w:val="22"/>
          <w:highlight w:val="white"/>
        </w:rPr>
      </w:pPr>
      <w:r w:rsidRPr="002E38A3">
        <w:rPr>
          <w:rFonts w:cs="Arial"/>
          <w:b/>
          <w:bCs/>
          <w:sz w:val="22"/>
          <w:szCs w:val="22"/>
        </w:rPr>
        <w:t>About AJA Video Systems </w:t>
      </w:r>
      <w:r w:rsidRPr="002E38A3" w:rsidR="002D5B4C">
        <w:rPr>
          <w:rFonts w:cs="Arial"/>
          <w:sz w:val="22"/>
          <w:szCs w:val="22"/>
        </w:rPr>
        <w:br/>
      </w:r>
      <w:r w:rsidRPr="002E38A3">
        <w:rPr>
          <w:rFonts w:cs="Arial"/>
          <w:sz w:val="22"/>
          <w:szCs w:val="22"/>
          <w:highlight w:val="white"/>
        </w:rPr>
        <w:t>Since 1993, AJA Video Systems has been a leading manufacturer of cutting-edge technology for the broadcast, cinema, proAV, and post 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 </w:t>
      </w:r>
      <w:hyperlink r:id="rId24">
        <w:r w:rsidRPr="002E38A3">
          <w:rPr>
            <w:rFonts w:cs="Arial"/>
            <w:color w:val="0000FF"/>
            <w:sz w:val="22"/>
            <w:szCs w:val="22"/>
            <w:u w:val="single"/>
          </w:rPr>
          <w:t>www.aja.com</w:t>
        </w:r>
      </w:hyperlink>
      <w:r w:rsidRPr="002E38A3">
        <w:rPr>
          <w:rFonts w:cs="Arial"/>
          <w:sz w:val="22"/>
          <w:szCs w:val="22"/>
          <w:highlight w:val="white"/>
        </w:rPr>
        <w:t>. </w:t>
      </w:r>
    </w:p>
    <w:p w:rsidRPr="002E38A3" w:rsidR="004766D3" w:rsidP="4F097823" w:rsidRDefault="004766D3" w14:paraId="6A05A809" w14:textId="77777777">
      <w:pPr>
        <w:spacing w:line="240" w:lineRule="auto"/>
        <w:ind w:left="720"/>
        <w:jc w:val="center"/>
        <w:rPr>
          <w:rFonts w:cs="Arial"/>
          <w:sz w:val="22"/>
          <w:szCs w:val="22"/>
        </w:rPr>
      </w:pPr>
    </w:p>
    <w:p w:rsidRPr="002E38A3" w:rsidR="004766D3" w:rsidP="4F097823" w:rsidRDefault="3F344A14" w14:paraId="4DDDD296" w14:textId="77777777">
      <w:pPr>
        <w:spacing w:line="240" w:lineRule="auto"/>
        <w:ind w:left="720"/>
        <w:jc w:val="center"/>
        <w:rPr>
          <w:rFonts w:cs="Arial"/>
          <w:sz w:val="16"/>
          <w:szCs w:val="16"/>
        </w:rPr>
      </w:pPr>
      <w:r w:rsidRPr="002E38A3">
        <w:rPr>
          <w:rFonts w:cs="Arial"/>
          <w:sz w:val="16"/>
          <w:szCs w:val="16"/>
        </w:rPr>
        <w:t xml:space="preserve">### </w:t>
      </w:r>
    </w:p>
    <w:p w:rsidRPr="00974217" w:rsidR="004766D3" w:rsidP="4F097823" w:rsidRDefault="004766D3" w14:paraId="5A39BBE3" w14:textId="77777777">
      <w:pPr>
        <w:spacing w:line="240" w:lineRule="auto"/>
        <w:ind w:left="720"/>
        <w:jc w:val="center"/>
        <w:rPr>
          <w:rFonts w:cs="Arial"/>
          <w:i/>
          <w:iCs/>
          <w:sz w:val="22"/>
          <w:szCs w:val="22"/>
        </w:rPr>
      </w:pPr>
    </w:p>
    <w:p w:rsidRPr="002E38A3" w:rsidR="004766D3" w:rsidP="4F097823" w:rsidRDefault="3F344A14" w14:paraId="2D51E82B" w14:textId="77777777">
      <w:pPr>
        <w:spacing w:line="240" w:lineRule="auto"/>
        <w:ind w:left="720"/>
        <w:jc w:val="center"/>
        <w:rPr>
          <w:rFonts w:cs="Arial"/>
          <w:i/>
          <w:iCs/>
          <w:sz w:val="16"/>
          <w:szCs w:val="16"/>
        </w:rPr>
      </w:pPr>
      <w:r w:rsidRPr="002E38A3">
        <w:rPr>
          <w:rFonts w:cs="Arial"/>
          <w:i/>
          <w:iCs/>
          <w:sz w:val="16"/>
          <w:szCs w:val="16"/>
        </w:rPr>
        <w:t xml:space="preserve">All trademarks and copyrights are the property of their respective owners. </w:t>
      </w:r>
    </w:p>
    <w:p w:rsidRPr="002E38A3" w:rsidR="004766D3" w:rsidP="4F097823" w:rsidRDefault="004766D3" w14:paraId="41C8F396" w14:textId="77777777">
      <w:pPr>
        <w:spacing w:line="240" w:lineRule="auto"/>
        <w:ind w:left="720"/>
        <w:rPr>
          <w:rFonts w:cs="Arial"/>
          <w:i/>
          <w:iCs/>
          <w:sz w:val="16"/>
          <w:szCs w:val="16"/>
        </w:rPr>
      </w:pPr>
    </w:p>
    <w:p w:rsidRPr="002E38A3" w:rsidR="004766D3" w:rsidP="4F097823" w:rsidRDefault="3F344A14" w14:paraId="622A52C2" w14:textId="77777777">
      <w:pPr>
        <w:spacing w:line="240" w:lineRule="auto"/>
        <w:ind w:left="720"/>
        <w:rPr>
          <w:rFonts w:cs="Arial"/>
          <w:b/>
          <w:bCs/>
          <w:sz w:val="16"/>
          <w:szCs w:val="16"/>
        </w:rPr>
      </w:pPr>
      <w:r w:rsidRPr="002E38A3">
        <w:rPr>
          <w:rFonts w:cs="Arial"/>
          <w:b/>
          <w:bCs/>
          <w:sz w:val="16"/>
          <w:szCs w:val="16"/>
        </w:rPr>
        <w:t>Media Contact:</w:t>
      </w:r>
    </w:p>
    <w:p w:rsidRPr="002E38A3" w:rsidR="004766D3" w:rsidP="4F097823" w:rsidRDefault="3F344A14" w14:paraId="3CACC668" w14:textId="77777777">
      <w:pPr>
        <w:spacing w:line="240" w:lineRule="auto"/>
        <w:ind w:left="720" w:right="720"/>
        <w:rPr>
          <w:rFonts w:cs="Arial"/>
          <w:sz w:val="16"/>
          <w:szCs w:val="16"/>
        </w:rPr>
      </w:pPr>
      <w:r w:rsidRPr="002E38A3">
        <w:rPr>
          <w:rFonts w:cs="Arial"/>
          <w:sz w:val="16"/>
          <w:szCs w:val="16"/>
        </w:rPr>
        <w:t>Katie Weinberg</w:t>
      </w:r>
    </w:p>
    <w:p w:rsidRPr="002E38A3" w:rsidR="004766D3" w:rsidP="4F097823" w:rsidRDefault="3F344A14" w14:paraId="7EFBA001" w14:textId="77777777">
      <w:pPr>
        <w:spacing w:line="240" w:lineRule="auto"/>
        <w:ind w:left="720" w:right="720"/>
        <w:rPr>
          <w:rFonts w:cs="Arial"/>
          <w:sz w:val="16"/>
          <w:szCs w:val="16"/>
        </w:rPr>
      </w:pPr>
      <w:r w:rsidRPr="002E38A3">
        <w:rPr>
          <w:rFonts w:cs="Arial"/>
          <w:sz w:val="16"/>
          <w:szCs w:val="16"/>
        </w:rPr>
        <w:t xml:space="preserve">Raz Public Relations, LLC </w:t>
      </w:r>
    </w:p>
    <w:p w:rsidRPr="002E38A3" w:rsidR="004766D3" w:rsidP="4F097823" w:rsidRDefault="3F344A14" w14:paraId="67B8E3B7" w14:textId="77777777">
      <w:pPr>
        <w:spacing w:line="240" w:lineRule="auto"/>
        <w:ind w:left="720" w:right="720"/>
        <w:rPr>
          <w:rFonts w:cs="Arial"/>
          <w:b/>
          <w:bCs/>
          <w:sz w:val="16"/>
          <w:szCs w:val="16"/>
        </w:rPr>
      </w:pPr>
      <w:r w:rsidRPr="002E38A3">
        <w:rPr>
          <w:rFonts w:cs="Arial"/>
          <w:sz w:val="16"/>
          <w:szCs w:val="16"/>
        </w:rPr>
        <w:t>310-450-1482, aja@razpr.com</w:t>
      </w:r>
    </w:p>
    <w:sectPr w:rsidRPr="002E38A3" w:rsidR="004766D3">
      <w:headerReference w:type="default" r:id="rId25"/>
      <w:footerReference w:type="default" r:id="rId26"/>
      <w:pgSz w:w="12240" w:h="15840" w:orient="portrait"/>
      <w:pgMar w:top="1440" w:right="144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06CD" w:rsidRDefault="005B06CD" w14:paraId="3B60B096" w14:textId="77777777">
      <w:pPr>
        <w:spacing w:line="240" w:lineRule="auto"/>
      </w:pPr>
      <w:r>
        <w:separator/>
      </w:r>
    </w:p>
  </w:endnote>
  <w:endnote w:type="continuationSeparator" w:id="0">
    <w:p w:rsidR="005B06CD" w:rsidRDefault="005B06CD" w14:paraId="05137022"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w:fontKey="{9F0DAAEC-F192-754C-8793-8F45DFBF8312}" r:id="rId1"/>
    <w:embedBold w:fontKey="{F4AB9D14-3DDC-BD4B-A38A-BB223AD6CBE1}" r:id="rId2"/>
    <w:embedItalic w:fontKey="{E116A82B-4A25-CF44-8317-7135CA23CEDD}" r:id="rId3"/>
  </w:font>
  <w:font w:name="Symbol">
    <w:panose1 w:val="05050102010706020507"/>
    <w:charset w:val="02"/>
    <w:family w:val="decorative"/>
    <w:pitch w:val="variable"/>
    <w:sig w:usb0="00000003" w:usb1="10000000" w:usb2="00000000" w:usb3="00000000" w:csb0="80000001" w:csb1="00000000"/>
    <w:embedRegular w:fontKey="{153F0537-7A8E-F946-AD77-998F758E0D24}" r:id="rId4"/>
  </w:font>
  <w:font w:name="Courier New">
    <w:panose1 w:val="02070309020205020404"/>
    <w:charset w:val="00"/>
    <w:family w:val="modern"/>
    <w:pitch w:val="fixed"/>
    <w:sig w:usb0="E0002AFF" w:usb1="C0007843" w:usb2="00000009" w:usb3="00000000" w:csb0="000001FF" w:csb1="00000000"/>
    <w:embedRegular w:fontKey="{6F35EC05-F922-E845-A68A-C94B1630DD3E}" r:id="rId5"/>
  </w:font>
  <w:font w:name="Wingdings">
    <w:panose1 w:val="05000000000000000000"/>
    <w:charset w:val="00"/>
    <w:family w:val="decorative"/>
    <w:pitch w:val="variable"/>
    <w:sig w:usb0="00000003" w:usb1="00000000" w:usb2="00000000" w:usb3="00000000" w:csb0="00000001" w:csb1="00000000"/>
    <w:embedRegular w:fontKey="{B55F3E46-D833-0148-8A63-00A70BBFBFDC}" r:id="rId6"/>
  </w:font>
  <w:font w:name="Proxima Nova">
    <w:altName w:val="Tahoma"/>
    <w:panose1 w:val="020B0604020202020204"/>
    <w:charset w:val="00"/>
    <w:family w:val="auto"/>
    <w:pitch w:val="variable"/>
    <w:sig w:usb0="20000287" w:usb1="00000001" w:usb2="00000000" w:usb3="00000000" w:csb0="0000019F" w:csb1="00000000"/>
    <w:embedRegular w:fontKey="{5DD5F923-176D-E343-BA89-6B9106B65B54}" r:id="rId7"/>
    <w:embedBold w:fontKey="{ED6A2977-77F1-5140-A859-27FB5B429BED}" r:id="rId8"/>
    <w:embedItalic w:fontKey="{3DD90D7F-990E-2540-931D-004EBB5F3C6A}" r:id="rId9"/>
  </w:font>
  <w:font w:name="Arial">
    <w:panose1 w:val="020B0604020202020204"/>
    <w:charset w:val="00"/>
    <w:family w:val="swiss"/>
    <w:pitch w:val="variable"/>
    <w:sig w:usb0="E0002EFF" w:usb1="C000785B" w:usb2="00000009" w:usb3="00000000" w:csb0="000001FF" w:csb1="00000000"/>
    <w:embedRegular w:fontKey="{22467A34-EB90-144E-B4BB-FC62D81CBB09}" r:id="rId10"/>
    <w:embedBold w:fontKey="{12E70F40-CF2E-344E-9366-6191A8AF7C7C}" r:id="rId11"/>
    <w:embedItalic w:fontKey="{E79A93B5-E29A-1942-AB6C-4B282C0FEAA9}" r:id="rId12"/>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w:fontKey="{9EF96677-B0CE-484E-9A19-8FFCE27AB3D9}" r:id="rId13"/>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1B29093C-4AC3-234C-AB1C-6C2BE42CF5DC}" r:id="rId1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766D3" w:rsidRDefault="002D5B4C" w14:paraId="3382BC6B" w14:textId="77777777">
    <w:pPr>
      <w:pStyle w:val="Heading2"/>
      <w:keepNext w:val="0"/>
      <w:keepLines w:val="0"/>
      <w:spacing w:after="80"/>
      <w:rPr>
        <w:sz w:val="16"/>
        <w:szCs w:val="16"/>
      </w:rPr>
    </w:pPr>
    <w:bookmarkStart w:name="_heading=h.gjdgxs" w:colFirst="0" w:colLast="0" w:id="1"/>
    <w:bookmarkEnd w:id="1"/>
    <w:r>
      <w:rPr>
        <w:sz w:val="16"/>
        <w:szCs w:val="16"/>
      </w:rPr>
      <w:t>____________________________________________________________________________________________________________</w:t>
    </w:r>
  </w:p>
  <w:p w:rsidRPr="002E38A3" w:rsidR="004766D3" w:rsidRDefault="4BAA393A" w14:paraId="3ABF4510" w14:textId="5DA5D764">
    <w:pPr>
      <w:rPr>
        <w:sz w:val="16"/>
        <w:szCs w:val="16"/>
      </w:rPr>
    </w:pPr>
    <w:r w:rsidRPr="002E38A3">
      <w:rPr>
        <w:sz w:val="16"/>
        <w:szCs w:val="16"/>
      </w:rPr>
      <w:t xml:space="preserve">AJA NAB 2025 Overview Media Alert |  </w:t>
    </w:r>
    <w:hyperlink r:id="rId1">
      <w:r w:rsidRPr="002E38A3">
        <w:rPr>
          <w:color w:val="1155CC"/>
          <w:sz w:val="16"/>
          <w:szCs w:val="16"/>
          <w:u w:val="single"/>
        </w:rPr>
        <w:t>www.aja.com</w:t>
      </w:r>
    </w:hyperlink>
    <w:r w:rsidRPr="002E38A3" w:rsidR="5E090AAB">
      <w:rPr>
        <w:sz w:val="16"/>
        <w:szCs w:val="16"/>
      </w:rPr>
      <w:tab/>
    </w:r>
    <w:r w:rsidRPr="002E38A3" w:rsidR="5E090AAB">
      <w:rPr>
        <w:sz w:val="16"/>
        <w:szCs w:val="16"/>
      </w:rPr>
      <w:tab/>
    </w:r>
    <w:r w:rsidRPr="002E38A3" w:rsidR="5E090AAB">
      <w:rPr>
        <w:sz w:val="16"/>
        <w:szCs w:val="16"/>
      </w:rPr>
      <w:tab/>
    </w:r>
    <w:r w:rsidRPr="002E38A3" w:rsidR="5E090AAB">
      <w:rPr>
        <w:sz w:val="16"/>
        <w:szCs w:val="16"/>
      </w:rPr>
      <w:tab/>
    </w:r>
    <w:r w:rsidRPr="002E38A3" w:rsidR="5E090AAB">
      <w:rPr>
        <w:sz w:val="16"/>
        <w:szCs w:val="16"/>
      </w:rPr>
      <w:tab/>
    </w:r>
    <w:r w:rsidRPr="002E38A3" w:rsidR="5E090AAB">
      <w:rPr>
        <w:sz w:val="16"/>
        <w:szCs w:val="16"/>
      </w:rPr>
      <w:tab/>
    </w:r>
    <w:r w:rsidRPr="002E38A3" w:rsidR="5E090AAB">
      <w:rPr>
        <w:sz w:val="16"/>
        <w:szCs w:val="16"/>
      </w:rPr>
      <w:tab/>
    </w:r>
    <w:r w:rsidRPr="002E38A3">
      <w:rPr>
        <w:sz w:val="16"/>
        <w:szCs w:val="16"/>
      </w:rPr>
      <w:t xml:space="preserve">     </w:t>
    </w:r>
    <w:r w:rsidRPr="002E38A3" w:rsidR="5E090AAB">
      <w:rPr>
        <w:noProof/>
        <w:sz w:val="16"/>
        <w:szCs w:val="16"/>
      </w:rPr>
      <w:fldChar w:fldCharType="begin"/>
    </w:r>
    <w:r w:rsidRPr="002E38A3" w:rsidR="5E090AAB">
      <w:rPr>
        <w:sz w:val="16"/>
        <w:szCs w:val="16"/>
      </w:rPr>
      <w:instrText>PAGE</w:instrText>
    </w:r>
    <w:r w:rsidRPr="002E38A3" w:rsidR="5E090AAB">
      <w:rPr>
        <w:sz w:val="16"/>
        <w:szCs w:val="16"/>
      </w:rPr>
      <w:fldChar w:fldCharType="separate"/>
    </w:r>
    <w:r w:rsidRPr="002E38A3">
      <w:rPr>
        <w:noProof/>
        <w:sz w:val="16"/>
        <w:szCs w:val="16"/>
      </w:rPr>
      <w:t>1</w:t>
    </w:r>
    <w:r w:rsidRPr="002E38A3" w:rsidR="5E090AAB">
      <w:rPr>
        <w:noProof/>
        <w:sz w:val="16"/>
        <w:szCs w:val="16"/>
      </w:rPr>
      <w:fldChar w:fldCharType="end"/>
    </w:r>
    <w:r w:rsidRPr="002E38A3" w:rsidR="5E090AAB">
      <w:rP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06CD" w:rsidRDefault="005B06CD" w14:paraId="0B3AF341" w14:textId="77777777">
      <w:pPr>
        <w:spacing w:line="240" w:lineRule="auto"/>
      </w:pPr>
      <w:r>
        <w:separator/>
      </w:r>
    </w:p>
  </w:footnote>
  <w:footnote w:type="continuationSeparator" w:id="0">
    <w:p w:rsidR="005B06CD" w:rsidRDefault="005B06CD" w14:paraId="6AEC592E"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4766D3" w:rsidRDefault="002D5B4C" w14:paraId="499ACEDB" w14:textId="77777777">
    <w:r>
      <w:rPr>
        <w:noProof/>
      </w:rPr>
      <w:drawing>
        <wp:anchor distT="0" distB="0" distL="0" distR="0" simplePos="0" relativeHeight="251658240" behindDoc="0" locked="0" layoutInCell="1" hidden="0" allowOverlap="1" wp14:anchorId="3792EB3B" wp14:editId="07777777">
          <wp:simplePos x="0" y="0"/>
          <wp:positionH relativeFrom="column">
            <wp:posOffset>-457189</wp:posOffset>
          </wp:positionH>
          <wp:positionV relativeFrom="paragraph">
            <wp:posOffset>0</wp:posOffset>
          </wp:positionV>
          <wp:extent cx="7820025" cy="1004888"/>
          <wp:effectExtent l="0" t="0" r="0" b="0"/>
          <wp:wrapSquare wrapText="bothSides" distT="0" distB="0" distL="0" distR="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bookmark int2:bookmarkName="_Int_aUewi8T2" int2:invalidationBookmarkName="" int2:hashCode="J+kN+lfDWKz69H" int2:id="GKXE44pE">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AD721C"/>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64B13C80"/>
    <w:multiLevelType w:val="hybridMultilevel"/>
    <w:tmpl w:val="9480708C"/>
    <w:lvl w:ilvl="0" w:tplc="309C53E4">
      <w:start w:val="1"/>
      <w:numFmt w:val="bullet"/>
      <w:lvlText w:val=""/>
      <w:lvlJc w:val="left"/>
      <w:pPr>
        <w:ind w:left="720" w:hanging="360"/>
      </w:pPr>
      <w:rPr>
        <w:rFonts w:hint="default" w:ascii="Symbol" w:hAnsi="Symbol"/>
      </w:rPr>
    </w:lvl>
    <w:lvl w:ilvl="1" w:tplc="A3383706">
      <w:start w:val="1"/>
      <w:numFmt w:val="bullet"/>
      <w:lvlText w:val="o"/>
      <w:lvlJc w:val="left"/>
      <w:pPr>
        <w:ind w:left="1440" w:hanging="360"/>
      </w:pPr>
      <w:rPr>
        <w:rFonts w:hint="default" w:ascii="Courier New" w:hAnsi="Courier New"/>
      </w:rPr>
    </w:lvl>
    <w:lvl w:ilvl="2" w:tplc="7182E9D2">
      <w:start w:val="1"/>
      <w:numFmt w:val="bullet"/>
      <w:lvlText w:val=""/>
      <w:lvlJc w:val="left"/>
      <w:pPr>
        <w:ind w:left="2160" w:hanging="360"/>
      </w:pPr>
      <w:rPr>
        <w:rFonts w:hint="default" w:ascii="Wingdings" w:hAnsi="Wingdings"/>
      </w:rPr>
    </w:lvl>
    <w:lvl w:ilvl="3" w:tplc="CF3E1A1A">
      <w:start w:val="1"/>
      <w:numFmt w:val="bullet"/>
      <w:lvlText w:val=""/>
      <w:lvlJc w:val="left"/>
      <w:pPr>
        <w:ind w:left="2880" w:hanging="360"/>
      </w:pPr>
      <w:rPr>
        <w:rFonts w:hint="default" w:ascii="Symbol" w:hAnsi="Symbol"/>
      </w:rPr>
    </w:lvl>
    <w:lvl w:ilvl="4" w:tplc="A8B6C70C">
      <w:start w:val="1"/>
      <w:numFmt w:val="bullet"/>
      <w:lvlText w:val="o"/>
      <w:lvlJc w:val="left"/>
      <w:pPr>
        <w:ind w:left="3600" w:hanging="360"/>
      </w:pPr>
      <w:rPr>
        <w:rFonts w:hint="default" w:ascii="Courier New" w:hAnsi="Courier New"/>
      </w:rPr>
    </w:lvl>
    <w:lvl w:ilvl="5" w:tplc="A96C0DDC">
      <w:start w:val="1"/>
      <w:numFmt w:val="bullet"/>
      <w:lvlText w:val=""/>
      <w:lvlJc w:val="left"/>
      <w:pPr>
        <w:ind w:left="4320" w:hanging="360"/>
      </w:pPr>
      <w:rPr>
        <w:rFonts w:hint="default" w:ascii="Wingdings" w:hAnsi="Wingdings"/>
      </w:rPr>
    </w:lvl>
    <w:lvl w:ilvl="6" w:tplc="0F8817DC">
      <w:start w:val="1"/>
      <w:numFmt w:val="bullet"/>
      <w:lvlText w:val=""/>
      <w:lvlJc w:val="left"/>
      <w:pPr>
        <w:ind w:left="5040" w:hanging="360"/>
      </w:pPr>
      <w:rPr>
        <w:rFonts w:hint="default" w:ascii="Symbol" w:hAnsi="Symbol"/>
      </w:rPr>
    </w:lvl>
    <w:lvl w:ilvl="7" w:tplc="CE32F05A">
      <w:start w:val="1"/>
      <w:numFmt w:val="bullet"/>
      <w:lvlText w:val="o"/>
      <w:lvlJc w:val="left"/>
      <w:pPr>
        <w:ind w:left="5760" w:hanging="360"/>
      </w:pPr>
      <w:rPr>
        <w:rFonts w:hint="default" w:ascii="Courier New" w:hAnsi="Courier New"/>
      </w:rPr>
    </w:lvl>
    <w:lvl w:ilvl="8" w:tplc="2DE2C10A">
      <w:start w:val="1"/>
      <w:numFmt w:val="bullet"/>
      <w:lvlText w:val=""/>
      <w:lvlJc w:val="left"/>
      <w:pPr>
        <w:ind w:left="6480" w:hanging="360"/>
      </w:pPr>
      <w:rPr>
        <w:rFonts w:hint="default" w:ascii="Wingdings" w:hAnsi="Wingdings"/>
      </w:rPr>
    </w:lvl>
  </w:abstractNum>
  <w:num w:numId="1" w16cid:durableId="2105296547">
    <w:abstractNumId w:val="1"/>
  </w:num>
  <w:num w:numId="2" w16cid:durableId="10588953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6D3"/>
    <w:rsid w:val="00226D67"/>
    <w:rsid w:val="002D5B4C"/>
    <w:rsid w:val="002E38A3"/>
    <w:rsid w:val="00337799"/>
    <w:rsid w:val="00344C2A"/>
    <w:rsid w:val="003854B9"/>
    <w:rsid w:val="00422C73"/>
    <w:rsid w:val="004766D3"/>
    <w:rsid w:val="00492037"/>
    <w:rsid w:val="005B06CD"/>
    <w:rsid w:val="006309F8"/>
    <w:rsid w:val="0063766B"/>
    <w:rsid w:val="006A77D2"/>
    <w:rsid w:val="006E41CC"/>
    <w:rsid w:val="00727AC5"/>
    <w:rsid w:val="007E324B"/>
    <w:rsid w:val="00974217"/>
    <w:rsid w:val="00A2B3F9"/>
    <w:rsid w:val="00A91F0B"/>
    <w:rsid w:val="00AE7A32"/>
    <w:rsid w:val="00B20EA0"/>
    <w:rsid w:val="00B62BDA"/>
    <w:rsid w:val="00BD602E"/>
    <w:rsid w:val="00C07529"/>
    <w:rsid w:val="00D034D0"/>
    <w:rsid w:val="00D6221A"/>
    <w:rsid w:val="00DA6B84"/>
    <w:rsid w:val="00DB69E6"/>
    <w:rsid w:val="00E76B8F"/>
    <w:rsid w:val="00EF6311"/>
    <w:rsid w:val="00F47B04"/>
    <w:rsid w:val="00F64E9E"/>
    <w:rsid w:val="01936B29"/>
    <w:rsid w:val="01CCEBF6"/>
    <w:rsid w:val="0210D010"/>
    <w:rsid w:val="0372AB7E"/>
    <w:rsid w:val="03993FB0"/>
    <w:rsid w:val="03CEA811"/>
    <w:rsid w:val="0415DC39"/>
    <w:rsid w:val="04554DA6"/>
    <w:rsid w:val="04CD74AE"/>
    <w:rsid w:val="0648292E"/>
    <w:rsid w:val="06528AD6"/>
    <w:rsid w:val="072F9512"/>
    <w:rsid w:val="076527A1"/>
    <w:rsid w:val="076CF6B2"/>
    <w:rsid w:val="08C3615A"/>
    <w:rsid w:val="08E47C23"/>
    <w:rsid w:val="09A92B07"/>
    <w:rsid w:val="0A1766D5"/>
    <w:rsid w:val="0A53AE98"/>
    <w:rsid w:val="0A8A9319"/>
    <w:rsid w:val="0AB7C472"/>
    <w:rsid w:val="0B9433B5"/>
    <w:rsid w:val="0B996EB9"/>
    <w:rsid w:val="0C215220"/>
    <w:rsid w:val="0CDCD427"/>
    <w:rsid w:val="0D5BAFF4"/>
    <w:rsid w:val="0D97DAE3"/>
    <w:rsid w:val="0DDAA843"/>
    <w:rsid w:val="0DEBBBCB"/>
    <w:rsid w:val="0EB8CF06"/>
    <w:rsid w:val="0ED8E12C"/>
    <w:rsid w:val="0F02763C"/>
    <w:rsid w:val="0F340085"/>
    <w:rsid w:val="0F341557"/>
    <w:rsid w:val="0F4E11BF"/>
    <w:rsid w:val="0FE9D5DA"/>
    <w:rsid w:val="10D7880B"/>
    <w:rsid w:val="123BA5DE"/>
    <w:rsid w:val="12445AE0"/>
    <w:rsid w:val="1367B54A"/>
    <w:rsid w:val="140CC980"/>
    <w:rsid w:val="145B7CBE"/>
    <w:rsid w:val="153FB181"/>
    <w:rsid w:val="15A18472"/>
    <w:rsid w:val="164A0BA6"/>
    <w:rsid w:val="16932C90"/>
    <w:rsid w:val="171E337D"/>
    <w:rsid w:val="18261020"/>
    <w:rsid w:val="1853A6B8"/>
    <w:rsid w:val="18A5968E"/>
    <w:rsid w:val="19489811"/>
    <w:rsid w:val="1970916E"/>
    <w:rsid w:val="199D8573"/>
    <w:rsid w:val="1A0C834A"/>
    <w:rsid w:val="1A7C97E4"/>
    <w:rsid w:val="1A88BDB7"/>
    <w:rsid w:val="1ABC4CE6"/>
    <w:rsid w:val="1B18FBE8"/>
    <w:rsid w:val="1B4B0835"/>
    <w:rsid w:val="1B619169"/>
    <w:rsid w:val="1C7E8FD9"/>
    <w:rsid w:val="1C9997FE"/>
    <w:rsid w:val="1CFBCAEB"/>
    <w:rsid w:val="1DFD6236"/>
    <w:rsid w:val="1E9842AB"/>
    <w:rsid w:val="2099CD1E"/>
    <w:rsid w:val="21192D79"/>
    <w:rsid w:val="21331999"/>
    <w:rsid w:val="221A73E1"/>
    <w:rsid w:val="221D82F0"/>
    <w:rsid w:val="221F6C99"/>
    <w:rsid w:val="22B993A6"/>
    <w:rsid w:val="23910C19"/>
    <w:rsid w:val="23F199CD"/>
    <w:rsid w:val="23F5CCA7"/>
    <w:rsid w:val="244893F7"/>
    <w:rsid w:val="2470086C"/>
    <w:rsid w:val="2495F2AC"/>
    <w:rsid w:val="24EE7800"/>
    <w:rsid w:val="252082B4"/>
    <w:rsid w:val="254490B3"/>
    <w:rsid w:val="256D16D6"/>
    <w:rsid w:val="25B983A7"/>
    <w:rsid w:val="25FF4D89"/>
    <w:rsid w:val="2614D4DE"/>
    <w:rsid w:val="26272CA1"/>
    <w:rsid w:val="271C5260"/>
    <w:rsid w:val="2790E9CE"/>
    <w:rsid w:val="27CE864C"/>
    <w:rsid w:val="27EBB6B2"/>
    <w:rsid w:val="2885B8B1"/>
    <w:rsid w:val="28C95465"/>
    <w:rsid w:val="297D2D28"/>
    <w:rsid w:val="2984336D"/>
    <w:rsid w:val="2C39FF8F"/>
    <w:rsid w:val="2D154D1D"/>
    <w:rsid w:val="2D7E9C88"/>
    <w:rsid w:val="2F61FB42"/>
    <w:rsid w:val="300598D8"/>
    <w:rsid w:val="3041AEAC"/>
    <w:rsid w:val="30AA546D"/>
    <w:rsid w:val="30AB2633"/>
    <w:rsid w:val="31273628"/>
    <w:rsid w:val="3247CBB1"/>
    <w:rsid w:val="3264526D"/>
    <w:rsid w:val="32B17492"/>
    <w:rsid w:val="32B98428"/>
    <w:rsid w:val="33B29622"/>
    <w:rsid w:val="342237C7"/>
    <w:rsid w:val="34449703"/>
    <w:rsid w:val="345AE963"/>
    <w:rsid w:val="34CB25BF"/>
    <w:rsid w:val="35ADFCEE"/>
    <w:rsid w:val="35C2FAB3"/>
    <w:rsid w:val="36B6A38E"/>
    <w:rsid w:val="371FED11"/>
    <w:rsid w:val="3777388E"/>
    <w:rsid w:val="386CE965"/>
    <w:rsid w:val="39377747"/>
    <w:rsid w:val="3A90BB89"/>
    <w:rsid w:val="3AD6C406"/>
    <w:rsid w:val="3AEB18CB"/>
    <w:rsid w:val="3B0D2E28"/>
    <w:rsid w:val="3B51E5DF"/>
    <w:rsid w:val="3C80572A"/>
    <w:rsid w:val="3CB36DB1"/>
    <w:rsid w:val="3CE011B9"/>
    <w:rsid w:val="3D47CA56"/>
    <w:rsid w:val="3D594CEE"/>
    <w:rsid w:val="3E31F8FA"/>
    <w:rsid w:val="3E5721AD"/>
    <w:rsid w:val="3F191EEE"/>
    <w:rsid w:val="3F344A14"/>
    <w:rsid w:val="3F7556E9"/>
    <w:rsid w:val="409B1A48"/>
    <w:rsid w:val="413EC8BD"/>
    <w:rsid w:val="423CBF3E"/>
    <w:rsid w:val="42A39847"/>
    <w:rsid w:val="42A4C2E7"/>
    <w:rsid w:val="42E20003"/>
    <w:rsid w:val="42E524A4"/>
    <w:rsid w:val="42F05734"/>
    <w:rsid w:val="43560537"/>
    <w:rsid w:val="43CAD93C"/>
    <w:rsid w:val="4428717E"/>
    <w:rsid w:val="4449041B"/>
    <w:rsid w:val="44887CC7"/>
    <w:rsid w:val="44F1608D"/>
    <w:rsid w:val="44F4BCFF"/>
    <w:rsid w:val="45092D35"/>
    <w:rsid w:val="456CE920"/>
    <w:rsid w:val="460C2B03"/>
    <w:rsid w:val="46B5F7D6"/>
    <w:rsid w:val="46F4E6BD"/>
    <w:rsid w:val="47278D3D"/>
    <w:rsid w:val="4744686E"/>
    <w:rsid w:val="478764F2"/>
    <w:rsid w:val="48097ADE"/>
    <w:rsid w:val="48BA2621"/>
    <w:rsid w:val="490CC9F9"/>
    <w:rsid w:val="49160552"/>
    <w:rsid w:val="494BCC22"/>
    <w:rsid w:val="4B9EB66E"/>
    <w:rsid w:val="4BAA393A"/>
    <w:rsid w:val="4C254B78"/>
    <w:rsid w:val="4C3B1748"/>
    <w:rsid w:val="4E516817"/>
    <w:rsid w:val="4EFE81FA"/>
    <w:rsid w:val="4F097823"/>
    <w:rsid w:val="4F9F591B"/>
    <w:rsid w:val="506400F1"/>
    <w:rsid w:val="50C3795A"/>
    <w:rsid w:val="5105C7BA"/>
    <w:rsid w:val="51532720"/>
    <w:rsid w:val="5164FD2F"/>
    <w:rsid w:val="518596EE"/>
    <w:rsid w:val="5233E927"/>
    <w:rsid w:val="5237C5A9"/>
    <w:rsid w:val="524A60B1"/>
    <w:rsid w:val="5619E70F"/>
    <w:rsid w:val="56C8BFEA"/>
    <w:rsid w:val="57257A8A"/>
    <w:rsid w:val="5744D3B7"/>
    <w:rsid w:val="574DFD69"/>
    <w:rsid w:val="57620FD6"/>
    <w:rsid w:val="57D9883F"/>
    <w:rsid w:val="580A6C41"/>
    <w:rsid w:val="581B6D31"/>
    <w:rsid w:val="58BFF008"/>
    <w:rsid w:val="58D3C6F3"/>
    <w:rsid w:val="5916160D"/>
    <w:rsid w:val="59390024"/>
    <w:rsid w:val="5A87EF1C"/>
    <w:rsid w:val="5ADB8A24"/>
    <w:rsid w:val="5AF37555"/>
    <w:rsid w:val="5B474CD9"/>
    <w:rsid w:val="5BDD4ACE"/>
    <w:rsid w:val="5BE205F9"/>
    <w:rsid w:val="5C04D921"/>
    <w:rsid w:val="5C4430F0"/>
    <w:rsid w:val="5D8690FF"/>
    <w:rsid w:val="5DD588CB"/>
    <w:rsid w:val="5DD99C85"/>
    <w:rsid w:val="5E090AAB"/>
    <w:rsid w:val="5EC2075E"/>
    <w:rsid w:val="5ED4FE7B"/>
    <w:rsid w:val="606ECAFF"/>
    <w:rsid w:val="60707500"/>
    <w:rsid w:val="60C3BB69"/>
    <w:rsid w:val="613E2B31"/>
    <w:rsid w:val="61DC6D99"/>
    <w:rsid w:val="61EE6BB1"/>
    <w:rsid w:val="61F6EC11"/>
    <w:rsid w:val="627906D3"/>
    <w:rsid w:val="63451FE4"/>
    <w:rsid w:val="6362EBE4"/>
    <w:rsid w:val="64C29151"/>
    <w:rsid w:val="64CC1B11"/>
    <w:rsid w:val="665F280A"/>
    <w:rsid w:val="66E3E0F1"/>
    <w:rsid w:val="66F0AD99"/>
    <w:rsid w:val="67A5AEB8"/>
    <w:rsid w:val="67C0FF1F"/>
    <w:rsid w:val="67FAC112"/>
    <w:rsid w:val="6828420D"/>
    <w:rsid w:val="68F1CF36"/>
    <w:rsid w:val="69B3C0B4"/>
    <w:rsid w:val="6A4B1685"/>
    <w:rsid w:val="6AC50060"/>
    <w:rsid w:val="6B13CD0F"/>
    <w:rsid w:val="6C157248"/>
    <w:rsid w:val="6C815A54"/>
    <w:rsid w:val="6C8F46D9"/>
    <w:rsid w:val="6C9CDBB5"/>
    <w:rsid w:val="6CC31A8C"/>
    <w:rsid w:val="6E3F57EB"/>
    <w:rsid w:val="6FA456C5"/>
    <w:rsid w:val="708DDE4F"/>
    <w:rsid w:val="728E9A65"/>
    <w:rsid w:val="735DFD9E"/>
    <w:rsid w:val="745BDE70"/>
    <w:rsid w:val="750465EE"/>
    <w:rsid w:val="75406350"/>
    <w:rsid w:val="75ECDCD3"/>
    <w:rsid w:val="767D6B8E"/>
    <w:rsid w:val="768757BF"/>
    <w:rsid w:val="778BD567"/>
    <w:rsid w:val="77FD18A0"/>
    <w:rsid w:val="784B0B2C"/>
    <w:rsid w:val="78A4D9E4"/>
    <w:rsid w:val="79AC1640"/>
    <w:rsid w:val="7B59F8CA"/>
    <w:rsid w:val="7C0C5BE3"/>
    <w:rsid w:val="7C42A3E5"/>
    <w:rsid w:val="7CACE20A"/>
    <w:rsid w:val="7D7F30FA"/>
    <w:rsid w:val="7D941E54"/>
    <w:rsid w:val="7DAAB0C0"/>
    <w:rsid w:val="7DAC660E"/>
    <w:rsid w:val="7DBCD226"/>
    <w:rsid w:val="7DD1FF98"/>
    <w:rsid w:val="7EF9C839"/>
    <w:rsid w:val="7F608FE4"/>
    <w:rsid w:val="7F970561"/>
    <w:rsid w:val="7FFAFD2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02865C0B"/>
  <w15:docId w15:val="{282517C8-852A-4BF4-BFBD-21887E3BA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hAnsi="Proxima Nova" w:eastAsia="Proxima Nova" w:cs="Proxima Nova"/>
        <w:lang w:val="en-US"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 w:type="paragraph" w:styleId="Revision">
    <w:name w:val="Revision"/>
    <w:hidden/>
    <w:uiPriority w:val="99"/>
    <w:semiHidden/>
    <w:rsid w:val="00FE65CC"/>
    <w:pPr>
      <w:spacing w:line="240" w:lineRule="auto"/>
    </w:pPr>
  </w:style>
  <w:style w:type="paragraph" w:styleId="Header">
    <w:name w:val="header"/>
    <w:basedOn w:val="Normal"/>
    <w:link w:val="HeaderChar"/>
    <w:uiPriority w:val="99"/>
    <w:unhideWhenUsed/>
    <w:rsid w:val="00FE65CC"/>
    <w:pPr>
      <w:tabs>
        <w:tab w:val="center" w:pos="4680"/>
        <w:tab w:val="right" w:pos="9360"/>
      </w:tabs>
      <w:spacing w:line="240" w:lineRule="auto"/>
    </w:pPr>
  </w:style>
  <w:style w:type="character" w:styleId="HeaderChar" w:customStyle="1">
    <w:name w:val="Header Char"/>
    <w:basedOn w:val="DefaultParagraphFont"/>
    <w:link w:val="Header"/>
    <w:uiPriority w:val="99"/>
    <w:rsid w:val="00FE65CC"/>
  </w:style>
  <w:style w:type="paragraph" w:styleId="Footer">
    <w:name w:val="footer"/>
    <w:basedOn w:val="Normal"/>
    <w:link w:val="FooterChar"/>
    <w:uiPriority w:val="99"/>
    <w:unhideWhenUsed/>
    <w:rsid w:val="00FE65CC"/>
    <w:pPr>
      <w:tabs>
        <w:tab w:val="center" w:pos="4680"/>
        <w:tab w:val="right" w:pos="9360"/>
      </w:tabs>
      <w:spacing w:line="240" w:lineRule="auto"/>
    </w:pPr>
  </w:style>
  <w:style w:type="character" w:styleId="FooterChar" w:customStyle="1">
    <w:name w:val="Footer Char"/>
    <w:basedOn w:val="DefaultParagraphFont"/>
    <w:link w:val="Footer"/>
    <w:uiPriority w:val="99"/>
    <w:rsid w:val="00FE65CC"/>
  </w:style>
  <w:style w:type="character" w:styleId="Hyperlink">
    <w:name w:val="Hyperlink"/>
    <w:basedOn w:val="DefaultParagraphFont"/>
    <w:unhideWhenUsed/>
    <w:rsid w:val="00F376A4"/>
    <w:rPr>
      <w:color w:val="0000FF" w:themeColor="hyperlink"/>
      <w:u w:val="single"/>
    </w:rPr>
  </w:style>
  <w:style w:type="character" w:styleId="UnresolvedMention">
    <w:name w:val="Unresolved Mention"/>
    <w:basedOn w:val="DefaultParagraphFont"/>
    <w:uiPriority w:val="99"/>
    <w:semiHidden/>
    <w:unhideWhenUsed/>
    <w:rsid w:val="00F376A4"/>
    <w:rPr>
      <w:color w:val="605E5C"/>
      <w:shd w:val="clear" w:color="auto" w:fill="E1DFDD"/>
    </w:rPr>
  </w:style>
  <w:style w:type="character" w:styleId="Strong">
    <w:name w:val="Strong"/>
    <w:basedOn w:val="DefaultParagraphFont"/>
    <w:uiPriority w:val="22"/>
    <w:qFormat/>
    <w:rsid w:val="002A408F"/>
    <w:rPr>
      <w:b/>
      <w:bCs/>
    </w:rPr>
  </w:style>
  <w:style w:type="paragraph" w:styleId="NormalWeb">
    <w:name w:val="Normal (Web)"/>
    <w:basedOn w:val="Normal"/>
    <w:uiPriority w:val="99"/>
    <w:unhideWhenUsed/>
    <w:rsid w:val="00775D66"/>
    <w:pPr>
      <w:spacing w:before="100" w:beforeAutospacing="1" w:after="100" w:afterAutospacing="1" w:line="240" w:lineRule="auto"/>
    </w:pPr>
    <w:rPr>
      <w:rFonts w:ascii="Times New Roman" w:hAnsi="Times New Roman" w:eastAsia="Times New Roman" w:cs="Times New Roman"/>
      <w:sz w:val="24"/>
      <w:szCs w:val="24"/>
    </w:rPr>
  </w:style>
  <w:style w:type="character" w:styleId="FollowedHyperlink">
    <w:name w:val="FollowedHyperlink"/>
    <w:basedOn w:val="DefaultParagraphFont"/>
    <w:uiPriority w:val="99"/>
    <w:semiHidden/>
    <w:unhideWhenUsed/>
    <w:rsid w:val="004D4D23"/>
    <w:rPr>
      <w:color w:val="800080" w:themeColor="followedHyperlink"/>
      <w:u w:val="single"/>
    </w:rPr>
  </w:style>
  <w:style w:type="paragraph" w:styleId="ListParagraph">
    <w:name w:val="List Paragraph"/>
    <w:basedOn w:val="Normal"/>
    <w:uiPriority w:val="34"/>
    <w:qFormat/>
    <w:rsid w:val="004E534E"/>
    <w:pPr>
      <w:ind w:left="720"/>
      <w:contextualSpacing/>
    </w:pPr>
  </w:style>
  <w:style w:type="character" w:styleId="apple-converted-space" w:customStyle="1">
    <w:name w:val="apple-converted-space"/>
    <w:basedOn w:val="DefaultParagraphFont"/>
    <w:rsid w:val="007414D3"/>
  </w:style>
  <w:style w:type="paragraph" w:styleId="sub-head" w:customStyle="1">
    <w:name w:val="sub-head"/>
    <w:basedOn w:val="Normal"/>
    <w:rsid w:val="00EB0918"/>
    <w:pPr>
      <w:spacing w:before="100" w:beforeAutospacing="1" w:after="100" w:afterAutospacing="1" w:line="240" w:lineRule="auto"/>
    </w:pPr>
    <w:rPr>
      <w:rFonts w:ascii="Times New Roman" w:hAnsi="Times New Roman" w:eastAsia="Times New Roman" w:cs="Times New Roman"/>
      <w:sz w:val="24"/>
      <w:szCs w:val="24"/>
    </w:rPr>
  </w:style>
  <w:style w:type="character" w:styleId="Emphasis">
    <w:name w:val="Emphasis"/>
    <w:basedOn w:val="DefaultParagraphFont"/>
    <w:uiPriority w:val="20"/>
    <w:qFormat/>
    <w:rsid w:val="00EB0918"/>
    <w:rPr>
      <w:i/>
      <w:iCs/>
    </w:rPr>
  </w:style>
  <w:style w:type="character" w:styleId="CommentReference">
    <w:name w:val="annotation reference"/>
    <w:basedOn w:val="DefaultParagraphFont"/>
    <w:uiPriority w:val="99"/>
    <w:semiHidden/>
    <w:unhideWhenUsed/>
    <w:rsid w:val="0084671C"/>
    <w:rPr>
      <w:sz w:val="16"/>
      <w:szCs w:val="16"/>
    </w:rPr>
  </w:style>
  <w:style w:type="paragraph" w:styleId="CommentText">
    <w:name w:val="annotation text"/>
    <w:basedOn w:val="Normal"/>
    <w:link w:val="CommentTextChar"/>
    <w:uiPriority w:val="99"/>
    <w:semiHidden/>
    <w:unhideWhenUsed/>
    <w:rsid w:val="0084671C"/>
    <w:pPr>
      <w:spacing w:line="240" w:lineRule="auto"/>
    </w:pPr>
  </w:style>
  <w:style w:type="character" w:styleId="CommentTextChar" w:customStyle="1">
    <w:name w:val="Comment Text Char"/>
    <w:basedOn w:val="DefaultParagraphFont"/>
    <w:link w:val="CommentText"/>
    <w:uiPriority w:val="99"/>
    <w:semiHidden/>
    <w:rsid w:val="0084671C"/>
  </w:style>
  <w:style w:type="paragraph" w:styleId="CommentSubject">
    <w:name w:val="annotation subject"/>
    <w:basedOn w:val="CommentText"/>
    <w:next w:val="CommentText"/>
    <w:link w:val="CommentSubjectChar"/>
    <w:uiPriority w:val="99"/>
    <w:semiHidden/>
    <w:unhideWhenUsed/>
    <w:rsid w:val="0084671C"/>
    <w:rPr>
      <w:b/>
      <w:bCs/>
    </w:rPr>
  </w:style>
  <w:style w:type="character" w:styleId="CommentSubjectChar" w:customStyle="1">
    <w:name w:val="Comment Subject Char"/>
    <w:basedOn w:val="CommentTextChar"/>
    <w:link w:val="CommentSubject"/>
    <w:uiPriority w:val="99"/>
    <w:semiHidden/>
    <w:rsid w:val="0084671C"/>
    <w:rPr>
      <w:b/>
      <w:bCs/>
    </w:rPr>
  </w:style>
  <w:style w:type="character" w:styleId="normaltextrun" w:customStyle="1">
    <w:name w:val="normaltextrun"/>
    <w:basedOn w:val="DefaultParagraphFont"/>
    <w:rsid w:val="0063766B"/>
  </w:style>
  <w:style w:type="character" w:styleId="eop" w:customStyle="1">
    <w:name w:val="eop"/>
    <w:basedOn w:val="DefaultParagraphFont"/>
    <w:rsid w:val="003377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aja.com/products/dante-12gam" TargetMode="External" Id="rId13" /><Relationship Type="http://schemas.openxmlformats.org/officeDocument/2006/relationships/hyperlink" Target="https://www.aja.com/products/dante-12gam" TargetMode="External" Id="rId18" /><Relationship Type="http://schemas.openxmlformats.org/officeDocument/2006/relationships/footer" Target="footer1.xml" Id="rId26" /><Relationship Type="http://schemas.openxmlformats.org/officeDocument/2006/relationships/customXml" Target="../customXml/item3.xml" Id="rId3" /><Relationship Type="http://schemas.openxmlformats.org/officeDocument/2006/relationships/hyperlink" Target="https://www.aja.com/news/story/2283-aja-launches-all-new-kumo-6464-12g-12g-sdi-router-ahead-of-nab-2025" TargetMode="External" Id="rId21" /><Relationship Type="http://schemas.openxmlformats.org/officeDocument/2006/relationships/settings" Target="settings.xml" Id="rId7" /><Relationship Type="http://schemas.openxmlformats.org/officeDocument/2006/relationships/hyperlink" Target="https://www.nabshow.com" TargetMode="External" Id="rId12" /><Relationship Type="http://schemas.openxmlformats.org/officeDocument/2006/relationships/hyperlink" Target="https://www.aja.com/products/og-dante-12gam" TargetMode="External" Id="rId17" /><Relationship Type="http://schemas.openxmlformats.org/officeDocument/2006/relationships/header" Target="header1.xml" Id="rId25" /><Relationship Type="http://schemas.openxmlformats.org/officeDocument/2006/relationships/customXml" Target="../customXml/item2.xml" Id="rId2" /><Relationship Type="http://schemas.openxmlformats.org/officeDocument/2006/relationships/hyperlink" Target="https://www.aja.com/news/story/2304-aja-introduces-dante-12gam-ip-audio-embedderdisembedder-mini-converter-ahead-of-nab-2025" TargetMode="External" Id="rId16" /><Relationship Type="http://schemas.openxmlformats.org/officeDocument/2006/relationships/hyperlink" Target="https://www.aja.com/products/bridge-live" TargetMode="External" Id="rId20" /><Relationship Type="http://schemas.microsoft.com/office/2020/10/relationships/intelligence" Target="intelligence2.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aja.com/" TargetMode="External" Id="rId11" /><Relationship Type="http://schemas.openxmlformats.org/officeDocument/2006/relationships/hyperlink" Target="http://www.aja.com" TargetMode="External" Id="rId24" /><Relationship Type="http://schemas.openxmlformats.org/officeDocument/2006/relationships/numbering" Target="numbering.xml" Id="rId5" /><Relationship Type="http://schemas.openxmlformats.org/officeDocument/2006/relationships/hyperlink" Target="https://www.aja.com/products/kumo-6464-12g" TargetMode="External" Id="rId15" /><Relationship Type="http://schemas.openxmlformats.org/officeDocument/2006/relationships/hyperlink" Target="https://www.aja.com/news/whats-new" TargetMode="External" Id="rId23" /><Relationship Type="http://schemas.openxmlformats.org/officeDocument/2006/relationships/theme" Target="theme/theme1.xml" Id="rId28" /><Relationship Type="http://schemas.openxmlformats.org/officeDocument/2006/relationships/endnotes" Target="endnotes.xml" Id="rId10" /><Relationship Type="http://schemas.openxmlformats.org/officeDocument/2006/relationships/hyperlink" Target="https://www.aja.com/news/story/2299-aja-to-debut-new-bridge-live-3g-8-at-nab-2025"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aja.com/products/bridge-live" TargetMode="External" Id="rId14" /><Relationship Type="http://schemas.openxmlformats.org/officeDocument/2006/relationships/fontTable" Target="fontTable.xml" Id="rId27" /><Relationship Type="http://schemas.openxmlformats.org/officeDocument/2006/relationships/hyperlink" Target="https://www.aja.com/support" TargetMode="External" Id="R39030b3ba1ed4a2a"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XAZI4ZCe6npoIcwoxjlLbQeceg==">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</go:docsCustomData>
</go:gDocsCustomXmlDataStorage>
</file>

<file path=customXml/itemProps1.xml><?xml version="1.0" encoding="utf-8"?>
<ds:datastoreItem xmlns:ds="http://schemas.openxmlformats.org/officeDocument/2006/customXml" ds:itemID="{BD0885F7-1A6F-4459-9548-98A5E2043949}">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2.xml><?xml version="1.0" encoding="utf-8"?>
<ds:datastoreItem xmlns:ds="http://schemas.openxmlformats.org/officeDocument/2006/customXml" ds:itemID="{8FCDD51F-5794-4378-99C2-A4DBDA5D2216}">
  <ds:schemaRefs>
    <ds:schemaRef ds:uri="http://schemas.microsoft.com/sharepoint/v3/contenttype/forms"/>
  </ds:schemaRefs>
</ds:datastoreItem>
</file>

<file path=customXml/itemProps3.xml><?xml version="1.0" encoding="utf-8"?>
<ds:datastoreItem xmlns:ds="http://schemas.openxmlformats.org/officeDocument/2006/customXml" ds:itemID="{0A29A416-FE7F-4418-8173-54030BD0EB11}"/>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 Adams-Weinberg</dc:creator>
  <cp:lastModifiedBy>Katie Weinberg</cp:lastModifiedBy>
  <cp:revision>12</cp:revision>
  <dcterms:created xsi:type="dcterms:W3CDTF">2025-02-12T23:15:00Z</dcterms:created>
  <dcterms:modified xsi:type="dcterms:W3CDTF">2025-03-25T23:13:44Z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Order">
    <vt:r8>11800</vt:r8>
  </property>
  <property fmtid="{D5CDD505-2E9C-101B-9397-08002B2CF9AE}" pid="4" name="MediaServiceImageTags">
    <vt:lpwstr/>
  </property>
</Properties>
</file>