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54C966" w14:textId="1532E623" w:rsidR="00F90381" w:rsidRPr="00272876" w:rsidRDefault="00F60E5B">
      <w:pPr>
        <w:spacing w:line="240" w:lineRule="auto"/>
        <w:ind w:left="720" w:right="540"/>
        <w:rPr>
          <w:b/>
          <w:sz w:val="24"/>
          <w:szCs w:val="24"/>
        </w:rPr>
      </w:pPr>
      <w:r w:rsidRPr="00272876">
        <w:rPr>
          <w:b/>
          <w:sz w:val="24"/>
          <w:szCs w:val="24"/>
        </w:rPr>
        <w:t xml:space="preserve">Customer Story: </w:t>
      </w:r>
      <w:r w:rsidR="00762412" w:rsidRPr="00272876">
        <w:rPr>
          <w:b/>
          <w:sz w:val="24"/>
          <w:szCs w:val="24"/>
        </w:rPr>
        <w:t>Camera Corps</w:t>
      </w:r>
    </w:p>
    <w:p w14:paraId="4453A5EB" w14:textId="77777777" w:rsidR="00F90381" w:rsidRPr="00272876" w:rsidRDefault="00F90381">
      <w:pPr>
        <w:spacing w:line="240" w:lineRule="auto"/>
        <w:ind w:left="720" w:right="540"/>
        <w:rPr>
          <w:b/>
          <w:sz w:val="24"/>
          <w:szCs w:val="24"/>
        </w:rPr>
      </w:pPr>
    </w:p>
    <w:p w14:paraId="58110103" w14:textId="77777777" w:rsidR="00F90381" w:rsidRPr="00272876" w:rsidRDefault="00F90381">
      <w:pPr>
        <w:spacing w:line="240" w:lineRule="auto"/>
        <w:ind w:left="720" w:right="540"/>
        <w:jc w:val="center"/>
        <w:rPr>
          <w:b/>
          <w:sz w:val="24"/>
          <w:szCs w:val="24"/>
        </w:rPr>
      </w:pPr>
    </w:p>
    <w:p w14:paraId="5526B22E" w14:textId="77777777" w:rsidR="00762412" w:rsidRPr="00272876" w:rsidRDefault="00762412" w:rsidP="00762412">
      <w:pPr>
        <w:ind w:left="720" w:right="720"/>
        <w:jc w:val="center"/>
        <w:rPr>
          <w:b/>
          <w:sz w:val="24"/>
          <w:szCs w:val="24"/>
        </w:rPr>
      </w:pPr>
      <w:r w:rsidRPr="00272876">
        <w:rPr>
          <w:b/>
          <w:sz w:val="24"/>
          <w:szCs w:val="24"/>
        </w:rPr>
        <w:t>Camera Corps Streamlines Live HDR Sports Production with AJA Gear</w:t>
      </w:r>
    </w:p>
    <w:p w14:paraId="488E6E78" w14:textId="77777777" w:rsidR="00762412" w:rsidRPr="00272876" w:rsidRDefault="00762412" w:rsidP="00762412">
      <w:pPr>
        <w:ind w:left="720" w:right="720"/>
        <w:rPr>
          <w:sz w:val="22"/>
          <w:szCs w:val="22"/>
        </w:rPr>
      </w:pPr>
      <w:r w:rsidRPr="00272876">
        <w:rPr>
          <w:sz w:val="22"/>
          <w:szCs w:val="22"/>
        </w:rPr>
        <w:t xml:space="preserve"> </w:t>
      </w:r>
    </w:p>
    <w:p w14:paraId="743C726B" w14:textId="5568858E" w:rsidR="005A550F" w:rsidRPr="00272876" w:rsidRDefault="00762412" w:rsidP="005A550F">
      <w:pPr>
        <w:ind w:left="720" w:right="720"/>
        <w:rPr>
          <w:sz w:val="22"/>
          <w:szCs w:val="22"/>
        </w:rPr>
      </w:pPr>
      <w:r w:rsidRPr="00272876">
        <w:rPr>
          <w:sz w:val="22"/>
          <w:szCs w:val="22"/>
        </w:rPr>
        <w:t xml:space="preserve">High </w:t>
      </w:r>
      <w:r w:rsidR="005F1319" w:rsidRPr="00272876">
        <w:rPr>
          <w:sz w:val="22"/>
          <w:szCs w:val="22"/>
        </w:rPr>
        <w:t>d</w:t>
      </w:r>
      <w:r w:rsidRPr="00272876">
        <w:rPr>
          <w:sz w:val="22"/>
          <w:szCs w:val="22"/>
        </w:rPr>
        <w:t xml:space="preserve">ynamic </w:t>
      </w:r>
      <w:r w:rsidR="005F1319" w:rsidRPr="00272876">
        <w:rPr>
          <w:sz w:val="22"/>
          <w:szCs w:val="22"/>
        </w:rPr>
        <w:t>r</w:t>
      </w:r>
      <w:r w:rsidRPr="00272876">
        <w:rPr>
          <w:sz w:val="22"/>
          <w:szCs w:val="22"/>
        </w:rPr>
        <w:t xml:space="preserve">ange (HDR) has </w:t>
      </w:r>
      <w:r w:rsidR="00BF39EF" w:rsidRPr="00272876">
        <w:rPr>
          <w:sz w:val="22"/>
          <w:szCs w:val="22"/>
        </w:rPr>
        <w:t>transformed the sports</w:t>
      </w:r>
      <w:r w:rsidRPr="00272876">
        <w:rPr>
          <w:sz w:val="22"/>
          <w:szCs w:val="22"/>
        </w:rPr>
        <w:t xml:space="preserve"> fan experience, enabling broadcasters and OTT providers</w:t>
      </w:r>
      <w:r w:rsidR="009316F0" w:rsidRPr="00272876">
        <w:rPr>
          <w:sz w:val="22"/>
          <w:szCs w:val="22"/>
        </w:rPr>
        <w:t xml:space="preserve"> to </w:t>
      </w:r>
      <w:r w:rsidR="00FA1C57" w:rsidRPr="00272876">
        <w:rPr>
          <w:sz w:val="22"/>
          <w:szCs w:val="22"/>
        </w:rPr>
        <w:t>deliver</w:t>
      </w:r>
      <w:r w:rsidR="009316F0" w:rsidRPr="00272876">
        <w:rPr>
          <w:sz w:val="22"/>
          <w:szCs w:val="22"/>
        </w:rPr>
        <w:t xml:space="preserve"> live events with remarkabl</w:t>
      </w:r>
      <w:r w:rsidR="00EB544B" w:rsidRPr="00272876">
        <w:rPr>
          <w:sz w:val="22"/>
          <w:szCs w:val="22"/>
        </w:rPr>
        <w:t>y</w:t>
      </w:r>
      <w:r w:rsidR="009316F0" w:rsidRPr="00272876">
        <w:rPr>
          <w:sz w:val="22"/>
          <w:szCs w:val="22"/>
        </w:rPr>
        <w:t xml:space="preserve"> lifelike colors. Despite the popularity of HDR, many production chains still use </w:t>
      </w:r>
      <w:r w:rsidR="005F1319" w:rsidRPr="00272876">
        <w:rPr>
          <w:sz w:val="22"/>
          <w:szCs w:val="22"/>
        </w:rPr>
        <w:t>standard dynamic range (SDR)</w:t>
      </w:r>
      <w:r w:rsidRPr="00272876">
        <w:rPr>
          <w:sz w:val="22"/>
          <w:szCs w:val="22"/>
        </w:rPr>
        <w:t xml:space="preserve"> equipment, even for events captured in HDR.</w:t>
      </w:r>
      <w:r w:rsidR="00113B83" w:rsidRPr="00272876">
        <w:rPr>
          <w:sz w:val="22"/>
          <w:szCs w:val="22"/>
        </w:rPr>
        <w:t xml:space="preserve"> </w:t>
      </w:r>
      <w:r w:rsidR="009316F0" w:rsidRPr="00272876">
        <w:rPr>
          <w:sz w:val="22"/>
          <w:szCs w:val="22"/>
        </w:rPr>
        <w:t xml:space="preserve">This </w:t>
      </w:r>
      <w:r w:rsidR="00113B83" w:rsidRPr="00272876">
        <w:rPr>
          <w:sz w:val="22"/>
          <w:szCs w:val="22"/>
        </w:rPr>
        <w:t>mix</w:t>
      </w:r>
      <w:r w:rsidR="009316F0" w:rsidRPr="00272876">
        <w:rPr>
          <w:sz w:val="22"/>
          <w:szCs w:val="22"/>
        </w:rPr>
        <w:t xml:space="preserve"> of technologies</w:t>
      </w:r>
      <w:r w:rsidR="00113B83" w:rsidRPr="00272876">
        <w:rPr>
          <w:sz w:val="22"/>
          <w:szCs w:val="22"/>
        </w:rPr>
        <w:t xml:space="preserve"> </w:t>
      </w:r>
      <w:r w:rsidR="009316F0" w:rsidRPr="00272876">
        <w:rPr>
          <w:sz w:val="22"/>
          <w:szCs w:val="22"/>
        </w:rPr>
        <w:t xml:space="preserve">can create </w:t>
      </w:r>
      <w:r w:rsidR="00113B83" w:rsidRPr="00272876">
        <w:rPr>
          <w:sz w:val="22"/>
          <w:szCs w:val="22"/>
        </w:rPr>
        <w:t xml:space="preserve">color management </w:t>
      </w:r>
      <w:r w:rsidR="009316F0" w:rsidRPr="00272876">
        <w:rPr>
          <w:sz w:val="22"/>
          <w:szCs w:val="22"/>
        </w:rPr>
        <w:t>c</w:t>
      </w:r>
      <w:r w:rsidR="00EB544B" w:rsidRPr="00272876">
        <w:rPr>
          <w:sz w:val="22"/>
          <w:szCs w:val="22"/>
        </w:rPr>
        <w:t>omplexities</w:t>
      </w:r>
      <w:r w:rsidR="009316F0" w:rsidRPr="00272876">
        <w:rPr>
          <w:sz w:val="22"/>
          <w:szCs w:val="22"/>
        </w:rPr>
        <w:t xml:space="preserve"> through</w:t>
      </w:r>
      <w:r w:rsidR="00EB544B" w:rsidRPr="00272876">
        <w:rPr>
          <w:sz w:val="22"/>
          <w:szCs w:val="22"/>
        </w:rPr>
        <w:t>out</w:t>
      </w:r>
      <w:r w:rsidR="009316F0" w:rsidRPr="00272876">
        <w:rPr>
          <w:sz w:val="22"/>
          <w:szCs w:val="22"/>
        </w:rPr>
        <w:t xml:space="preserve"> the</w:t>
      </w:r>
      <w:r w:rsidRPr="00272876">
        <w:rPr>
          <w:sz w:val="22"/>
          <w:szCs w:val="22"/>
        </w:rPr>
        <w:t xml:space="preserve"> </w:t>
      </w:r>
      <w:r w:rsidR="00BF39EF" w:rsidRPr="00272876">
        <w:rPr>
          <w:sz w:val="22"/>
          <w:szCs w:val="22"/>
        </w:rPr>
        <w:t xml:space="preserve">production </w:t>
      </w:r>
      <w:r w:rsidR="009316F0" w:rsidRPr="00272876">
        <w:rPr>
          <w:sz w:val="22"/>
          <w:szCs w:val="22"/>
        </w:rPr>
        <w:t xml:space="preserve">process. </w:t>
      </w:r>
      <w:hyperlink r:id="rId10">
        <w:r w:rsidR="009316F0" w:rsidRPr="00272876">
          <w:rPr>
            <w:color w:val="0000FF"/>
            <w:sz w:val="22"/>
            <w:szCs w:val="22"/>
            <w:u w:val="single"/>
          </w:rPr>
          <w:t>Camera Corps</w:t>
        </w:r>
      </w:hyperlink>
      <w:r w:rsidR="009316F0" w:rsidRPr="00272876">
        <w:rPr>
          <w:sz w:val="22"/>
          <w:szCs w:val="22"/>
        </w:rPr>
        <w:t xml:space="preserve">, a </w:t>
      </w:r>
      <w:r w:rsidR="005A550F" w:rsidRPr="00272876">
        <w:rPr>
          <w:sz w:val="22"/>
          <w:szCs w:val="22"/>
        </w:rPr>
        <w:t>UK-based</w:t>
      </w:r>
      <w:r w:rsidR="00113B83" w:rsidRPr="00272876">
        <w:rPr>
          <w:sz w:val="22"/>
          <w:szCs w:val="22"/>
        </w:rPr>
        <w:t xml:space="preserve"> s</w:t>
      </w:r>
      <w:r w:rsidRPr="00272876">
        <w:rPr>
          <w:sz w:val="22"/>
          <w:szCs w:val="22"/>
        </w:rPr>
        <w:t xml:space="preserve">pecialty camera solutions </w:t>
      </w:r>
      <w:r w:rsidR="009463F7" w:rsidRPr="00272876">
        <w:rPr>
          <w:sz w:val="22"/>
          <w:szCs w:val="22"/>
        </w:rPr>
        <w:t>provider</w:t>
      </w:r>
      <w:r w:rsidR="009316F0" w:rsidRPr="00272876">
        <w:rPr>
          <w:sz w:val="22"/>
          <w:szCs w:val="22"/>
        </w:rPr>
        <w:t>, address</w:t>
      </w:r>
      <w:r w:rsidR="00EB544B" w:rsidRPr="00272876">
        <w:rPr>
          <w:sz w:val="22"/>
          <w:szCs w:val="22"/>
        </w:rPr>
        <w:t>es</w:t>
      </w:r>
      <w:r w:rsidR="009316F0" w:rsidRPr="00272876">
        <w:rPr>
          <w:sz w:val="22"/>
          <w:szCs w:val="22"/>
        </w:rPr>
        <w:t xml:space="preserve"> these challenges for </w:t>
      </w:r>
      <w:r w:rsidRPr="00272876">
        <w:rPr>
          <w:sz w:val="22"/>
          <w:szCs w:val="22"/>
        </w:rPr>
        <w:t xml:space="preserve">major broadcasters </w:t>
      </w:r>
      <w:r w:rsidR="00113B83" w:rsidRPr="00272876">
        <w:rPr>
          <w:sz w:val="22"/>
          <w:szCs w:val="22"/>
        </w:rPr>
        <w:t xml:space="preserve">with </w:t>
      </w:r>
      <w:r w:rsidR="00EB544B" w:rsidRPr="00272876">
        <w:rPr>
          <w:sz w:val="22"/>
          <w:szCs w:val="22"/>
        </w:rPr>
        <w:t xml:space="preserve">its </w:t>
      </w:r>
      <w:r w:rsidR="00113B83" w:rsidRPr="00272876">
        <w:rPr>
          <w:sz w:val="22"/>
          <w:szCs w:val="22"/>
        </w:rPr>
        <w:t xml:space="preserve">camera </w:t>
      </w:r>
      <w:r w:rsidR="005A550F" w:rsidRPr="00272876">
        <w:rPr>
          <w:sz w:val="22"/>
          <w:szCs w:val="22"/>
        </w:rPr>
        <w:t xml:space="preserve">expertise and innovative </w:t>
      </w:r>
      <w:r w:rsidR="00BF39EF" w:rsidRPr="00272876">
        <w:rPr>
          <w:sz w:val="22"/>
          <w:szCs w:val="22"/>
        </w:rPr>
        <w:t xml:space="preserve">workflows. </w:t>
      </w:r>
      <w:r w:rsidR="009316F0" w:rsidRPr="00272876">
        <w:rPr>
          <w:sz w:val="22"/>
          <w:szCs w:val="22"/>
        </w:rPr>
        <w:t xml:space="preserve">Central to many of these </w:t>
      </w:r>
      <w:r w:rsidR="00BF39EF" w:rsidRPr="00272876">
        <w:rPr>
          <w:sz w:val="22"/>
          <w:szCs w:val="22"/>
        </w:rPr>
        <w:t>solutions are tools like</w:t>
      </w:r>
      <w:r w:rsidR="005A550F" w:rsidRPr="00272876">
        <w:rPr>
          <w:sz w:val="22"/>
          <w:szCs w:val="22"/>
        </w:rPr>
        <w:t xml:space="preserve"> AJA</w:t>
      </w:r>
      <w:hyperlink r:id="rId11">
        <w:r w:rsidR="005A550F" w:rsidRPr="00272876">
          <w:rPr>
            <w:sz w:val="22"/>
            <w:szCs w:val="22"/>
          </w:rPr>
          <w:t xml:space="preserve"> </w:t>
        </w:r>
      </w:hyperlink>
      <w:hyperlink r:id="rId12">
        <w:r w:rsidR="005A550F" w:rsidRPr="00272876">
          <w:rPr>
            <w:color w:val="0000FF"/>
            <w:sz w:val="22"/>
            <w:szCs w:val="22"/>
            <w:u w:val="single"/>
          </w:rPr>
          <w:t>ColorBox</w:t>
        </w:r>
      </w:hyperlink>
      <w:r w:rsidR="00BF39EF" w:rsidRPr="00272876">
        <w:rPr>
          <w:color w:val="0000FF"/>
          <w:sz w:val="22"/>
          <w:szCs w:val="22"/>
          <w:u w:val="single"/>
        </w:rPr>
        <w:t xml:space="preserve"> </w:t>
      </w:r>
      <w:r w:rsidR="00BF39EF" w:rsidRPr="00272876">
        <w:rPr>
          <w:sz w:val="22"/>
          <w:szCs w:val="22"/>
        </w:rPr>
        <w:t xml:space="preserve">for color management and conversion </w:t>
      </w:r>
      <w:r w:rsidR="00EB544B" w:rsidRPr="00272876">
        <w:rPr>
          <w:sz w:val="22"/>
          <w:szCs w:val="22"/>
        </w:rPr>
        <w:t>and</w:t>
      </w:r>
      <w:r w:rsidR="00F63366" w:rsidRPr="00272876">
        <w:rPr>
          <w:sz w:val="22"/>
          <w:szCs w:val="22"/>
        </w:rPr>
        <w:t xml:space="preserve"> </w:t>
      </w:r>
      <w:hyperlink r:id="rId13">
        <w:r w:rsidR="005A550F" w:rsidRPr="00272876">
          <w:rPr>
            <w:color w:val="0000FF"/>
            <w:sz w:val="22"/>
            <w:szCs w:val="22"/>
            <w:u w:val="single"/>
          </w:rPr>
          <w:t>12G-AMA</w:t>
        </w:r>
      </w:hyperlink>
      <w:r w:rsidR="005A550F" w:rsidRPr="00272876">
        <w:rPr>
          <w:sz w:val="22"/>
          <w:szCs w:val="22"/>
        </w:rPr>
        <w:t xml:space="preserve"> and</w:t>
      </w:r>
      <w:hyperlink r:id="rId14">
        <w:r w:rsidR="005A550F" w:rsidRPr="00272876">
          <w:rPr>
            <w:sz w:val="22"/>
            <w:szCs w:val="22"/>
          </w:rPr>
          <w:t xml:space="preserve"> </w:t>
        </w:r>
      </w:hyperlink>
      <w:hyperlink r:id="rId15">
        <w:r w:rsidR="005A550F" w:rsidRPr="00272876">
          <w:rPr>
            <w:color w:val="0000FF"/>
            <w:sz w:val="22"/>
            <w:szCs w:val="22"/>
            <w:u w:val="single"/>
          </w:rPr>
          <w:t>12GM</w:t>
        </w:r>
      </w:hyperlink>
      <w:r w:rsidR="005A550F" w:rsidRPr="00272876">
        <w:rPr>
          <w:sz w:val="22"/>
          <w:szCs w:val="22"/>
        </w:rPr>
        <w:t xml:space="preserve"> Mini-Converters for high-quality audio embedding and signal format conversion</w:t>
      </w:r>
      <w:r w:rsidR="009316F0" w:rsidRPr="00272876">
        <w:rPr>
          <w:sz w:val="22"/>
          <w:szCs w:val="22"/>
        </w:rPr>
        <w:t>s</w:t>
      </w:r>
      <w:r w:rsidR="005A550F" w:rsidRPr="00272876">
        <w:rPr>
          <w:sz w:val="22"/>
          <w:szCs w:val="22"/>
        </w:rPr>
        <w:t>.</w:t>
      </w:r>
    </w:p>
    <w:p w14:paraId="3AC269F2" w14:textId="77777777" w:rsidR="00762412" w:rsidRPr="00272876" w:rsidRDefault="00762412" w:rsidP="00762412">
      <w:pPr>
        <w:ind w:right="720"/>
        <w:rPr>
          <w:sz w:val="22"/>
          <w:szCs w:val="22"/>
        </w:rPr>
      </w:pPr>
    </w:p>
    <w:p w14:paraId="08B51B3D" w14:textId="205E4352" w:rsidR="005A550F" w:rsidRPr="00272876" w:rsidRDefault="005A550F" w:rsidP="00762412">
      <w:pPr>
        <w:ind w:right="720"/>
        <w:rPr>
          <w:b/>
          <w:bCs/>
          <w:sz w:val="22"/>
          <w:szCs w:val="22"/>
        </w:rPr>
      </w:pPr>
      <w:r w:rsidRPr="00272876">
        <w:rPr>
          <w:sz w:val="22"/>
          <w:szCs w:val="22"/>
        </w:rPr>
        <w:tab/>
      </w:r>
      <w:r w:rsidR="00EF6E3D" w:rsidRPr="00272876">
        <w:rPr>
          <w:b/>
          <w:bCs/>
          <w:sz w:val="22"/>
          <w:szCs w:val="22"/>
        </w:rPr>
        <w:t>Camera Corps</w:t>
      </w:r>
      <w:r w:rsidR="00EB544B" w:rsidRPr="00272876">
        <w:rPr>
          <w:b/>
          <w:bCs/>
          <w:sz w:val="22"/>
          <w:szCs w:val="22"/>
        </w:rPr>
        <w:t xml:space="preserve">: A </w:t>
      </w:r>
      <w:r w:rsidRPr="00272876">
        <w:rPr>
          <w:b/>
          <w:bCs/>
          <w:sz w:val="22"/>
          <w:szCs w:val="22"/>
        </w:rPr>
        <w:t>proven track record with high</w:t>
      </w:r>
      <w:r w:rsidR="40EBE1A6" w:rsidRPr="00272876">
        <w:rPr>
          <w:b/>
          <w:bCs/>
          <w:sz w:val="22"/>
          <w:szCs w:val="22"/>
        </w:rPr>
        <w:t>-</w:t>
      </w:r>
      <w:r w:rsidRPr="00272876">
        <w:rPr>
          <w:b/>
          <w:bCs/>
          <w:sz w:val="22"/>
          <w:szCs w:val="22"/>
        </w:rPr>
        <w:t xml:space="preserve">profile sporting events </w:t>
      </w:r>
    </w:p>
    <w:p w14:paraId="4B053E73" w14:textId="57B47B0E" w:rsidR="004A5991" w:rsidRPr="00272876" w:rsidRDefault="00762412" w:rsidP="004A5991">
      <w:pPr>
        <w:ind w:left="720" w:right="720"/>
        <w:rPr>
          <w:sz w:val="22"/>
          <w:szCs w:val="22"/>
        </w:rPr>
      </w:pPr>
      <w:r w:rsidRPr="00272876">
        <w:rPr>
          <w:sz w:val="22"/>
          <w:szCs w:val="22"/>
        </w:rPr>
        <w:t>Camera Corps has worked on</w:t>
      </w:r>
      <w:r w:rsidR="005A550F" w:rsidRPr="00272876">
        <w:rPr>
          <w:sz w:val="22"/>
          <w:szCs w:val="22"/>
        </w:rPr>
        <w:t xml:space="preserve"> several prestigious international </w:t>
      </w:r>
      <w:r w:rsidRPr="00272876">
        <w:rPr>
          <w:sz w:val="22"/>
          <w:szCs w:val="22"/>
        </w:rPr>
        <w:t xml:space="preserve">sporting </w:t>
      </w:r>
      <w:r w:rsidR="005A550F" w:rsidRPr="00272876">
        <w:rPr>
          <w:sz w:val="22"/>
          <w:szCs w:val="22"/>
        </w:rPr>
        <w:t xml:space="preserve">productions, providing </w:t>
      </w:r>
      <w:r w:rsidRPr="00272876">
        <w:rPr>
          <w:sz w:val="22"/>
          <w:szCs w:val="22"/>
        </w:rPr>
        <w:t>camera equipment rental</w:t>
      </w:r>
      <w:r w:rsidR="005A550F" w:rsidRPr="00272876">
        <w:rPr>
          <w:sz w:val="22"/>
          <w:szCs w:val="22"/>
        </w:rPr>
        <w:t>s</w:t>
      </w:r>
      <w:r w:rsidRPr="00272876">
        <w:rPr>
          <w:sz w:val="22"/>
          <w:szCs w:val="22"/>
        </w:rPr>
        <w:t>, camera customization</w:t>
      </w:r>
      <w:r w:rsidR="005A550F" w:rsidRPr="00272876">
        <w:rPr>
          <w:sz w:val="22"/>
          <w:szCs w:val="22"/>
        </w:rPr>
        <w:t xml:space="preserve"> services</w:t>
      </w:r>
      <w:r w:rsidRPr="00272876">
        <w:rPr>
          <w:sz w:val="22"/>
          <w:szCs w:val="22"/>
        </w:rPr>
        <w:t xml:space="preserve">, crew, </w:t>
      </w:r>
      <w:r w:rsidR="005A550F" w:rsidRPr="00272876">
        <w:rPr>
          <w:sz w:val="22"/>
          <w:szCs w:val="22"/>
        </w:rPr>
        <w:t xml:space="preserve">wireless and cabled </w:t>
      </w:r>
      <w:r w:rsidRPr="00272876">
        <w:rPr>
          <w:sz w:val="22"/>
          <w:szCs w:val="22"/>
        </w:rPr>
        <w:t xml:space="preserve">connectivity products, and comprehensive </w:t>
      </w:r>
      <w:r w:rsidR="005A550F" w:rsidRPr="00272876">
        <w:rPr>
          <w:sz w:val="22"/>
          <w:szCs w:val="22"/>
        </w:rPr>
        <w:t xml:space="preserve">on-site and remote </w:t>
      </w:r>
      <w:r w:rsidRPr="00272876">
        <w:rPr>
          <w:sz w:val="22"/>
          <w:szCs w:val="22"/>
        </w:rPr>
        <w:t>support services</w:t>
      </w:r>
      <w:r w:rsidR="005A550F" w:rsidRPr="00272876">
        <w:rPr>
          <w:sz w:val="22"/>
          <w:szCs w:val="22"/>
        </w:rPr>
        <w:t>.</w:t>
      </w:r>
      <w:r w:rsidRPr="00272876">
        <w:rPr>
          <w:sz w:val="22"/>
          <w:szCs w:val="22"/>
        </w:rPr>
        <w:t xml:space="preserve"> </w:t>
      </w:r>
      <w:r w:rsidR="005A550F" w:rsidRPr="00272876">
        <w:rPr>
          <w:sz w:val="22"/>
          <w:szCs w:val="22"/>
        </w:rPr>
        <w:t>The company</w:t>
      </w:r>
      <w:r w:rsidRPr="00272876">
        <w:rPr>
          <w:sz w:val="22"/>
          <w:szCs w:val="22"/>
        </w:rPr>
        <w:t xml:space="preserve"> takes pride in delivering unique camera experiences that enhance live broadcasts</w:t>
      </w:r>
      <w:r w:rsidR="00FA75EB" w:rsidRPr="00272876">
        <w:rPr>
          <w:sz w:val="22"/>
          <w:szCs w:val="22"/>
        </w:rPr>
        <w:t xml:space="preserve">; its many achievements include </w:t>
      </w:r>
      <w:r w:rsidR="005A550F" w:rsidRPr="00272876">
        <w:rPr>
          <w:sz w:val="22"/>
          <w:szCs w:val="22"/>
        </w:rPr>
        <w:t xml:space="preserve">two of the </w:t>
      </w:r>
      <w:r w:rsidR="76641C41" w:rsidRPr="00272876">
        <w:rPr>
          <w:sz w:val="22"/>
          <w:szCs w:val="22"/>
        </w:rPr>
        <w:t xml:space="preserve">world’s </w:t>
      </w:r>
      <w:r w:rsidR="005A550F" w:rsidRPr="00272876">
        <w:rPr>
          <w:sz w:val="22"/>
          <w:szCs w:val="22"/>
        </w:rPr>
        <w:t xml:space="preserve">biggest sporting events </w:t>
      </w:r>
      <w:r w:rsidR="004A5991" w:rsidRPr="00272876">
        <w:rPr>
          <w:sz w:val="22"/>
          <w:szCs w:val="22"/>
        </w:rPr>
        <w:t xml:space="preserve">of </w:t>
      </w:r>
      <w:r w:rsidR="00A672DB" w:rsidRPr="00272876">
        <w:rPr>
          <w:sz w:val="22"/>
          <w:szCs w:val="22"/>
        </w:rPr>
        <w:t>2024</w:t>
      </w:r>
      <w:r w:rsidR="005A550F" w:rsidRPr="00272876">
        <w:rPr>
          <w:sz w:val="22"/>
          <w:szCs w:val="22"/>
        </w:rPr>
        <w:t xml:space="preserve">, </w:t>
      </w:r>
      <w:r w:rsidR="004A5991" w:rsidRPr="00272876">
        <w:rPr>
          <w:sz w:val="22"/>
          <w:szCs w:val="22"/>
        </w:rPr>
        <w:t xml:space="preserve">among </w:t>
      </w:r>
      <w:r w:rsidR="00A672DB" w:rsidRPr="00272876">
        <w:rPr>
          <w:sz w:val="22"/>
          <w:szCs w:val="22"/>
        </w:rPr>
        <w:t xml:space="preserve">countless </w:t>
      </w:r>
      <w:r w:rsidR="004A5991" w:rsidRPr="00272876">
        <w:rPr>
          <w:sz w:val="22"/>
          <w:szCs w:val="22"/>
        </w:rPr>
        <w:t xml:space="preserve">others. </w:t>
      </w:r>
    </w:p>
    <w:p w14:paraId="73EE6FC0" w14:textId="77777777" w:rsidR="004A5991" w:rsidRPr="00272876" w:rsidRDefault="004A5991" w:rsidP="004A5991">
      <w:pPr>
        <w:ind w:left="720" w:right="720"/>
        <w:rPr>
          <w:sz w:val="22"/>
          <w:szCs w:val="22"/>
        </w:rPr>
      </w:pPr>
    </w:p>
    <w:p w14:paraId="470AF069" w14:textId="30160C61" w:rsidR="005F1319" w:rsidRPr="00272876" w:rsidRDefault="005A550F" w:rsidP="004A5991">
      <w:pPr>
        <w:ind w:left="720" w:right="720"/>
        <w:rPr>
          <w:sz w:val="22"/>
          <w:szCs w:val="22"/>
        </w:rPr>
      </w:pPr>
      <w:r w:rsidRPr="00272876">
        <w:rPr>
          <w:sz w:val="22"/>
          <w:szCs w:val="22"/>
        </w:rPr>
        <w:t xml:space="preserve">When servicing </w:t>
      </w:r>
      <w:r w:rsidR="004A5991" w:rsidRPr="00272876">
        <w:rPr>
          <w:sz w:val="22"/>
          <w:szCs w:val="22"/>
        </w:rPr>
        <w:t>live sports productions</w:t>
      </w:r>
      <w:r w:rsidRPr="00272876">
        <w:rPr>
          <w:sz w:val="22"/>
          <w:szCs w:val="22"/>
        </w:rPr>
        <w:t xml:space="preserve">, the Camera Corps team deploys hundreds of cameras and must adapt each to the client’s unique broadcast requirements. Ensuring seamless signal compatibility and quality across different formats and venues is also part of the job. </w:t>
      </w:r>
      <w:r w:rsidR="005F1319" w:rsidRPr="00272876">
        <w:rPr>
          <w:sz w:val="22"/>
          <w:szCs w:val="22"/>
        </w:rPr>
        <w:t xml:space="preserve">“Planning for </w:t>
      </w:r>
      <w:r w:rsidR="00FA75EB" w:rsidRPr="00272876">
        <w:rPr>
          <w:sz w:val="22"/>
          <w:szCs w:val="22"/>
        </w:rPr>
        <w:t>large</w:t>
      </w:r>
      <w:r w:rsidR="68BFA7D7" w:rsidRPr="00272876">
        <w:rPr>
          <w:sz w:val="22"/>
          <w:szCs w:val="22"/>
        </w:rPr>
        <w:t>-</w:t>
      </w:r>
      <w:r w:rsidR="00FA75EB" w:rsidRPr="00272876">
        <w:rPr>
          <w:sz w:val="22"/>
          <w:szCs w:val="22"/>
        </w:rPr>
        <w:t xml:space="preserve">scale </w:t>
      </w:r>
      <w:r w:rsidR="005F1319" w:rsidRPr="00272876">
        <w:rPr>
          <w:sz w:val="22"/>
          <w:szCs w:val="22"/>
        </w:rPr>
        <w:t xml:space="preserve">projects typically starts two years prior to the event. This past summer, we supplied approximately 450 equipment pallets and 150 crew across multiple sporting venues </w:t>
      </w:r>
      <w:r w:rsidR="00FA75EB" w:rsidRPr="00272876">
        <w:rPr>
          <w:sz w:val="22"/>
          <w:szCs w:val="22"/>
        </w:rPr>
        <w:t>in</w:t>
      </w:r>
      <w:r w:rsidR="005F1319" w:rsidRPr="00272876">
        <w:rPr>
          <w:sz w:val="22"/>
          <w:szCs w:val="22"/>
        </w:rPr>
        <w:t xml:space="preserve"> Paris,” Camera Corps Technical Director Andy Sanders explained. “The level of detail required to ensure that every item of equipment was seamlessly integrated into the broadcast infrastructure took an incredible number of resources, from planning logistics to crew training, building, testing, on-site delivery and deployment</w:t>
      </w:r>
      <w:r w:rsidR="004A5991" w:rsidRPr="00272876">
        <w:rPr>
          <w:sz w:val="22"/>
          <w:szCs w:val="22"/>
        </w:rPr>
        <w:t>, and more</w:t>
      </w:r>
      <w:r w:rsidR="005F1319" w:rsidRPr="00272876">
        <w:rPr>
          <w:sz w:val="22"/>
          <w:szCs w:val="22"/>
        </w:rPr>
        <w:t>.”</w:t>
      </w:r>
    </w:p>
    <w:p w14:paraId="6874D11E" w14:textId="09B5D1D3" w:rsidR="005A550F" w:rsidRPr="00272876" w:rsidRDefault="005A550F" w:rsidP="005A550F">
      <w:pPr>
        <w:ind w:left="720" w:right="720"/>
        <w:rPr>
          <w:sz w:val="22"/>
          <w:szCs w:val="22"/>
        </w:rPr>
      </w:pPr>
    </w:p>
    <w:p w14:paraId="1CB735A0" w14:textId="0486B5AB" w:rsidR="005A550F" w:rsidRPr="00272876" w:rsidRDefault="005F1319" w:rsidP="00762412">
      <w:pPr>
        <w:ind w:right="720"/>
        <w:rPr>
          <w:b/>
          <w:bCs/>
          <w:sz w:val="22"/>
          <w:szCs w:val="22"/>
        </w:rPr>
      </w:pPr>
      <w:r w:rsidRPr="00272876">
        <w:rPr>
          <w:sz w:val="22"/>
          <w:szCs w:val="22"/>
        </w:rPr>
        <w:tab/>
      </w:r>
      <w:r w:rsidRPr="00272876">
        <w:rPr>
          <w:b/>
          <w:bCs/>
          <w:sz w:val="22"/>
          <w:szCs w:val="22"/>
        </w:rPr>
        <w:t>Establishing a workflow for HDR and SDR conversions</w:t>
      </w:r>
      <w:r w:rsidR="00DC516F" w:rsidRPr="00272876">
        <w:rPr>
          <w:b/>
          <w:bCs/>
          <w:sz w:val="22"/>
          <w:szCs w:val="22"/>
        </w:rPr>
        <w:t xml:space="preserve"> for landmark events</w:t>
      </w:r>
    </w:p>
    <w:p w14:paraId="78CF2E5B" w14:textId="7BF14B77" w:rsidR="004A5991" w:rsidRPr="00272876" w:rsidRDefault="00762412" w:rsidP="004A5991">
      <w:pPr>
        <w:ind w:left="720" w:right="720"/>
        <w:rPr>
          <w:sz w:val="22"/>
          <w:szCs w:val="22"/>
        </w:rPr>
      </w:pPr>
      <w:r w:rsidRPr="00272876">
        <w:rPr>
          <w:sz w:val="22"/>
          <w:szCs w:val="22"/>
        </w:rPr>
        <w:t xml:space="preserve">Considering all the SDR and HDR equipment involved in modern sports workflows, </w:t>
      </w:r>
      <w:r w:rsidR="005F1319" w:rsidRPr="00272876">
        <w:rPr>
          <w:sz w:val="22"/>
          <w:szCs w:val="22"/>
        </w:rPr>
        <w:t xml:space="preserve">it is </w:t>
      </w:r>
      <w:r w:rsidR="00C67BE5" w:rsidRPr="00272876">
        <w:rPr>
          <w:sz w:val="22"/>
          <w:szCs w:val="22"/>
        </w:rPr>
        <w:t xml:space="preserve">crucial for </w:t>
      </w:r>
      <w:r w:rsidR="004A5991" w:rsidRPr="00272876">
        <w:rPr>
          <w:sz w:val="22"/>
          <w:szCs w:val="22"/>
        </w:rPr>
        <w:t>Camera Corps</w:t>
      </w:r>
      <w:r w:rsidRPr="00272876">
        <w:rPr>
          <w:sz w:val="22"/>
          <w:szCs w:val="22"/>
        </w:rPr>
        <w:t xml:space="preserve"> to convert signals between both ranges while maintaining signal integrity. Similarly, </w:t>
      </w:r>
      <w:r w:rsidR="004A5991" w:rsidRPr="00272876">
        <w:rPr>
          <w:sz w:val="22"/>
          <w:szCs w:val="22"/>
        </w:rPr>
        <w:t>the ability to</w:t>
      </w:r>
      <w:r w:rsidRPr="00272876">
        <w:rPr>
          <w:sz w:val="22"/>
          <w:szCs w:val="22"/>
        </w:rPr>
        <w:t xml:space="preserve"> handle multiple LUTs </w:t>
      </w:r>
      <w:r w:rsidR="421428E1" w:rsidRPr="00272876">
        <w:rPr>
          <w:sz w:val="22"/>
          <w:szCs w:val="22"/>
        </w:rPr>
        <w:t xml:space="preserve">for these conversions </w:t>
      </w:r>
      <w:r w:rsidRPr="00272876">
        <w:rPr>
          <w:sz w:val="22"/>
          <w:szCs w:val="22"/>
        </w:rPr>
        <w:t xml:space="preserve">with low latency and high-quality </w:t>
      </w:r>
      <w:r w:rsidR="07C3C1D6" w:rsidRPr="00272876">
        <w:rPr>
          <w:sz w:val="22"/>
          <w:szCs w:val="22"/>
        </w:rPr>
        <w:t xml:space="preserve">processing </w:t>
      </w:r>
      <w:r w:rsidR="005F1319" w:rsidRPr="00272876">
        <w:rPr>
          <w:sz w:val="22"/>
          <w:szCs w:val="22"/>
        </w:rPr>
        <w:t xml:space="preserve">is </w:t>
      </w:r>
      <w:r w:rsidR="00FA75EB" w:rsidRPr="00272876">
        <w:rPr>
          <w:sz w:val="22"/>
          <w:szCs w:val="22"/>
        </w:rPr>
        <w:t>essential</w:t>
      </w:r>
      <w:r w:rsidR="005F1319" w:rsidRPr="00272876">
        <w:rPr>
          <w:sz w:val="22"/>
          <w:szCs w:val="22"/>
        </w:rPr>
        <w:t xml:space="preserve">. </w:t>
      </w:r>
      <w:r w:rsidR="004A5991" w:rsidRPr="00272876">
        <w:rPr>
          <w:sz w:val="22"/>
          <w:szCs w:val="22"/>
        </w:rPr>
        <w:t xml:space="preserve">This past summer in Paris, Sanders and his team deployed ColorBox to enable HDR conversion of high-speed cameras, which offer dual outputs for live and replay and are designed to capture slow-motion shots of dynamic sporting events, such as pole vault and high jump. The lightweight design of the cameras and AJA gear made it easy to integrate into their setups without being intrusive. </w:t>
      </w:r>
    </w:p>
    <w:p w14:paraId="7992E993" w14:textId="77777777" w:rsidR="004A5991" w:rsidRPr="00272876" w:rsidRDefault="004A5991" w:rsidP="004A5991">
      <w:pPr>
        <w:ind w:left="720" w:right="720"/>
        <w:rPr>
          <w:sz w:val="22"/>
          <w:szCs w:val="22"/>
        </w:rPr>
      </w:pPr>
    </w:p>
    <w:p w14:paraId="64DB0A6B" w14:textId="27D6D724" w:rsidR="00762412" w:rsidRPr="00272876" w:rsidRDefault="004A5991" w:rsidP="004A5991">
      <w:pPr>
        <w:ind w:left="720" w:right="720"/>
        <w:rPr>
          <w:sz w:val="22"/>
          <w:szCs w:val="22"/>
        </w:rPr>
      </w:pPr>
      <w:r w:rsidRPr="00272876">
        <w:rPr>
          <w:sz w:val="22"/>
          <w:szCs w:val="22"/>
        </w:rPr>
        <w:t>“Our goal was to capture the highest possible quality images and ensure smooth transmission from the cameras to the vision mixer in the correct HDR format</w:t>
      </w:r>
      <w:r w:rsidR="00FA75EB" w:rsidRPr="00272876">
        <w:rPr>
          <w:sz w:val="22"/>
          <w:szCs w:val="22"/>
        </w:rPr>
        <w:t>.</w:t>
      </w:r>
      <w:r w:rsidRPr="00272876">
        <w:rPr>
          <w:sz w:val="22"/>
          <w:szCs w:val="22"/>
        </w:rPr>
        <w:t xml:space="preserve"> </w:t>
      </w:r>
      <w:r w:rsidR="00FA75EB" w:rsidRPr="00272876">
        <w:rPr>
          <w:sz w:val="22"/>
          <w:szCs w:val="22"/>
        </w:rPr>
        <w:t>W</w:t>
      </w:r>
      <w:r w:rsidRPr="00272876">
        <w:rPr>
          <w:sz w:val="22"/>
          <w:szCs w:val="22"/>
        </w:rPr>
        <w:t xml:space="preserve">e started with camera signal acquisition and used AJA 12G-AMA and 12GM Mini-Converters to convert the signals. We then </w:t>
      </w:r>
      <w:r w:rsidR="00A672DB" w:rsidRPr="00272876">
        <w:rPr>
          <w:sz w:val="22"/>
          <w:szCs w:val="22"/>
        </w:rPr>
        <w:t>tapped</w:t>
      </w:r>
      <w:r w:rsidRPr="00272876">
        <w:rPr>
          <w:sz w:val="22"/>
          <w:szCs w:val="22"/>
        </w:rPr>
        <w:t xml:space="preserve"> ColorBox </w:t>
      </w:r>
      <w:r w:rsidR="3CA6887E" w:rsidRPr="00272876">
        <w:rPr>
          <w:sz w:val="22"/>
          <w:szCs w:val="22"/>
        </w:rPr>
        <w:t xml:space="preserve">for SDR and HDR LUT processing requirements </w:t>
      </w:r>
      <w:r w:rsidRPr="00272876">
        <w:rPr>
          <w:sz w:val="22"/>
          <w:szCs w:val="22"/>
        </w:rPr>
        <w:t xml:space="preserve">and our converters to handle various </w:t>
      </w:r>
      <w:r w:rsidR="27CEC200" w:rsidRPr="00272876">
        <w:rPr>
          <w:sz w:val="22"/>
          <w:szCs w:val="22"/>
        </w:rPr>
        <w:t xml:space="preserve">other </w:t>
      </w:r>
      <w:r w:rsidRPr="00272876">
        <w:rPr>
          <w:sz w:val="22"/>
          <w:szCs w:val="22"/>
        </w:rPr>
        <w:t xml:space="preserve">technical requirements,” Sanders explained. “The high-quality signal conversion </w:t>
      </w:r>
      <w:r w:rsidRPr="00272876">
        <w:rPr>
          <w:sz w:val="22"/>
          <w:szCs w:val="22"/>
        </w:rPr>
        <w:lastRenderedPageBreak/>
        <w:t>that our AJA gear provided fit seamlessly into our workflow, enabling us to support specialty camera deployments across multiple event venues</w:t>
      </w:r>
      <w:r w:rsidR="00A672DB" w:rsidRPr="00272876">
        <w:rPr>
          <w:sz w:val="22"/>
          <w:szCs w:val="22"/>
        </w:rPr>
        <w:t>.”</w:t>
      </w:r>
    </w:p>
    <w:p w14:paraId="2FA75E08" w14:textId="665307F2" w:rsidR="00DC516F" w:rsidRPr="00272876" w:rsidRDefault="00762412" w:rsidP="004A5991">
      <w:pPr>
        <w:ind w:left="720" w:right="720"/>
        <w:rPr>
          <w:sz w:val="22"/>
          <w:szCs w:val="22"/>
        </w:rPr>
      </w:pPr>
      <w:r w:rsidRPr="00272876">
        <w:rPr>
          <w:sz w:val="22"/>
          <w:szCs w:val="22"/>
        </w:rPr>
        <w:t xml:space="preserve"> </w:t>
      </w:r>
    </w:p>
    <w:p w14:paraId="1F7EF638" w14:textId="058B74E6" w:rsidR="00DC516F" w:rsidRPr="00272876" w:rsidRDefault="00DC516F" w:rsidP="00A672DB">
      <w:pPr>
        <w:ind w:left="720" w:right="720"/>
        <w:rPr>
          <w:b/>
          <w:bCs/>
          <w:sz w:val="22"/>
          <w:szCs w:val="22"/>
        </w:rPr>
      </w:pPr>
      <w:r w:rsidRPr="00272876">
        <w:rPr>
          <w:b/>
          <w:bCs/>
          <w:sz w:val="22"/>
          <w:szCs w:val="22"/>
        </w:rPr>
        <w:t>Addressing color management demands across projects</w:t>
      </w:r>
    </w:p>
    <w:p w14:paraId="5FCE8E1E" w14:textId="20949293" w:rsidR="00DC516F" w:rsidRPr="00272876" w:rsidRDefault="00DC516F" w:rsidP="00DC516F">
      <w:pPr>
        <w:ind w:left="720" w:right="720"/>
        <w:rPr>
          <w:sz w:val="22"/>
          <w:szCs w:val="22"/>
        </w:rPr>
      </w:pPr>
      <w:r w:rsidRPr="00272876">
        <w:rPr>
          <w:sz w:val="22"/>
          <w:szCs w:val="22"/>
        </w:rPr>
        <w:t>Camera Corps’ use of ColorBox continues to expand, especially with</w:t>
      </w:r>
      <w:r w:rsidR="00762412" w:rsidRPr="00272876">
        <w:rPr>
          <w:sz w:val="22"/>
          <w:szCs w:val="22"/>
        </w:rPr>
        <w:t xml:space="preserve"> increas</w:t>
      </w:r>
      <w:r w:rsidRPr="00272876">
        <w:rPr>
          <w:sz w:val="22"/>
          <w:szCs w:val="22"/>
        </w:rPr>
        <w:t>ing client</w:t>
      </w:r>
      <w:r w:rsidR="00762412" w:rsidRPr="00272876">
        <w:rPr>
          <w:sz w:val="22"/>
          <w:szCs w:val="22"/>
        </w:rPr>
        <w:t xml:space="preserve"> demand for HDR formats.</w:t>
      </w:r>
      <w:r w:rsidRPr="00272876">
        <w:rPr>
          <w:sz w:val="22"/>
          <w:szCs w:val="22"/>
        </w:rPr>
        <w:t xml:space="preserve"> “We work on a lot of projects where</w:t>
      </w:r>
      <w:r w:rsidR="00762412" w:rsidRPr="00272876">
        <w:rPr>
          <w:sz w:val="22"/>
          <w:szCs w:val="22"/>
        </w:rPr>
        <w:t xml:space="preserve"> </w:t>
      </w:r>
      <w:r w:rsidRPr="00272876">
        <w:rPr>
          <w:sz w:val="22"/>
          <w:szCs w:val="22"/>
        </w:rPr>
        <w:t xml:space="preserve">we </w:t>
      </w:r>
      <w:proofErr w:type="gramStart"/>
      <w:r w:rsidRPr="00272876">
        <w:rPr>
          <w:sz w:val="22"/>
          <w:szCs w:val="22"/>
        </w:rPr>
        <w:t>have to</w:t>
      </w:r>
      <w:proofErr w:type="gramEnd"/>
      <w:r w:rsidR="00762412" w:rsidRPr="00272876">
        <w:rPr>
          <w:sz w:val="22"/>
          <w:szCs w:val="22"/>
        </w:rPr>
        <w:t xml:space="preserve"> convert SDR signals from certain small-form cameras, maintain signal integrity with 10-bit processing, and correct SMPTE 352 payload</w:t>
      </w:r>
      <w:r w:rsidR="33381358" w:rsidRPr="00272876">
        <w:rPr>
          <w:sz w:val="22"/>
          <w:szCs w:val="22"/>
        </w:rPr>
        <w:t xml:space="preserve"> IDs</w:t>
      </w:r>
      <w:r w:rsidR="00A672DB" w:rsidRPr="00272876">
        <w:rPr>
          <w:sz w:val="22"/>
          <w:szCs w:val="22"/>
        </w:rPr>
        <w:t>.</w:t>
      </w:r>
      <w:r w:rsidRPr="00272876">
        <w:rPr>
          <w:sz w:val="22"/>
          <w:szCs w:val="22"/>
        </w:rPr>
        <w:t xml:space="preserve"> ColorBox is hugely helpful with</w:t>
      </w:r>
      <w:r w:rsidR="00A672DB" w:rsidRPr="00272876">
        <w:rPr>
          <w:sz w:val="22"/>
          <w:szCs w:val="22"/>
        </w:rPr>
        <w:t xml:space="preserve"> this, ensuring format consistency and compatibility for necessary video processing downstream; it’s something you won’t find in other solutions</w:t>
      </w:r>
      <w:r w:rsidR="00BF39EF" w:rsidRPr="00272876">
        <w:rPr>
          <w:sz w:val="22"/>
          <w:szCs w:val="22"/>
        </w:rPr>
        <w:t xml:space="preserve">,” shared Sanders. </w:t>
      </w:r>
      <w:r w:rsidR="00A672DB" w:rsidRPr="00272876">
        <w:rPr>
          <w:sz w:val="22"/>
          <w:szCs w:val="22"/>
        </w:rPr>
        <w:t>“With ColorBox</w:t>
      </w:r>
      <w:r w:rsidR="0DBB641C" w:rsidRPr="00272876">
        <w:rPr>
          <w:sz w:val="22"/>
          <w:szCs w:val="22"/>
        </w:rPr>
        <w:t xml:space="preserve">’s onboard </w:t>
      </w:r>
      <w:r w:rsidR="40218AB9" w:rsidRPr="00272876">
        <w:rPr>
          <w:sz w:val="22"/>
          <w:szCs w:val="22"/>
        </w:rPr>
        <w:t xml:space="preserve">storage </w:t>
      </w:r>
      <w:r w:rsidR="0DBB641C" w:rsidRPr="00272876">
        <w:rPr>
          <w:sz w:val="22"/>
          <w:szCs w:val="22"/>
        </w:rPr>
        <w:t>library and preset</w:t>
      </w:r>
      <w:r w:rsidR="27453484" w:rsidRPr="00272876">
        <w:rPr>
          <w:sz w:val="22"/>
          <w:szCs w:val="22"/>
        </w:rPr>
        <w:t xml:space="preserve"> management</w:t>
      </w:r>
      <w:r w:rsidR="00A672DB" w:rsidRPr="00272876">
        <w:rPr>
          <w:sz w:val="22"/>
          <w:szCs w:val="22"/>
        </w:rPr>
        <w:t>, our team can</w:t>
      </w:r>
      <w:r w:rsidRPr="00272876">
        <w:rPr>
          <w:sz w:val="22"/>
          <w:szCs w:val="22"/>
        </w:rPr>
        <w:t xml:space="preserve"> </w:t>
      </w:r>
      <w:r w:rsidR="00A672DB" w:rsidRPr="00272876">
        <w:rPr>
          <w:sz w:val="22"/>
          <w:szCs w:val="22"/>
        </w:rPr>
        <w:t xml:space="preserve">also </w:t>
      </w:r>
      <w:r w:rsidR="00762412" w:rsidRPr="00272876">
        <w:rPr>
          <w:sz w:val="22"/>
          <w:szCs w:val="22"/>
        </w:rPr>
        <w:t xml:space="preserve">handle multiple 3D LUTs efficiently, with </w:t>
      </w:r>
      <w:r w:rsidR="00A672DB" w:rsidRPr="00272876">
        <w:rPr>
          <w:sz w:val="22"/>
          <w:szCs w:val="22"/>
        </w:rPr>
        <w:t xml:space="preserve">exceptionally </w:t>
      </w:r>
      <w:r w:rsidR="00762412" w:rsidRPr="00272876">
        <w:rPr>
          <w:sz w:val="22"/>
          <w:szCs w:val="22"/>
        </w:rPr>
        <w:t xml:space="preserve">low latency and high-quality output, which </w:t>
      </w:r>
      <w:r w:rsidRPr="00272876">
        <w:rPr>
          <w:sz w:val="22"/>
          <w:szCs w:val="22"/>
        </w:rPr>
        <w:t>is</w:t>
      </w:r>
      <w:r w:rsidR="00762412" w:rsidRPr="00272876">
        <w:rPr>
          <w:sz w:val="22"/>
          <w:szCs w:val="22"/>
        </w:rPr>
        <w:t xml:space="preserve"> crucial for maintaining broadcast standards without technical disruptions</w:t>
      </w:r>
      <w:r w:rsidR="00BF39EF" w:rsidRPr="00272876">
        <w:rPr>
          <w:sz w:val="22"/>
          <w:szCs w:val="22"/>
        </w:rPr>
        <w:t>.”</w:t>
      </w:r>
    </w:p>
    <w:p w14:paraId="14E9C23C" w14:textId="77777777" w:rsidR="00DC516F" w:rsidRPr="00272876" w:rsidRDefault="00DC516F" w:rsidP="00762412">
      <w:pPr>
        <w:ind w:left="720" w:right="720"/>
        <w:rPr>
          <w:sz w:val="22"/>
          <w:szCs w:val="22"/>
        </w:rPr>
      </w:pPr>
    </w:p>
    <w:p w14:paraId="66CFBF78" w14:textId="503B53B3" w:rsidR="00762412" w:rsidRPr="00272876" w:rsidRDefault="00DC516F" w:rsidP="00A672DB">
      <w:pPr>
        <w:ind w:left="720" w:right="720"/>
        <w:rPr>
          <w:sz w:val="22"/>
          <w:szCs w:val="22"/>
        </w:rPr>
      </w:pPr>
      <w:r w:rsidRPr="00272876">
        <w:rPr>
          <w:sz w:val="22"/>
          <w:szCs w:val="22"/>
        </w:rPr>
        <w:t>ColorBox</w:t>
      </w:r>
      <w:r w:rsidR="00A672DB" w:rsidRPr="00272876">
        <w:rPr>
          <w:sz w:val="22"/>
          <w:szCs w:val="22"/>
        </w:rPr>
        <w:t xml:space="preserve"> enables the</w:t>
      </w:r>
      <w:r w:rsidR="00BF39EF" w:rsidRPr="00272876">
        <w:rPr>
          <w:sz w:val="22"/>
          <w:szCs w:val="22"/>
        </w:rPr>
        <w:t xml:space="preserve"> Camera Corps</w:t>
      </w:r>
      <w:r w:rsidRPr="00272876">
        <w:rPr>
          <w:sz w:val="22"/>
          <w:szCs w:val="22"/>
        </w:rPr>
        <w:t xml:space="preserve"> team </w:t>
      </w:r>
      <w:r w:rsidR="00A672DB" w:rsidRPr="00272876">
        <w:rPr>
          <w:sz w:val="22"/>
          <w:szCs w:val="22"/>
        </w:rPr>
        <w:t>to</w:t>
      </w:r>
      <w:r w:rsidRPr="00272876">
        <w:rPr>
          <w:sz w:val="22"/>
          <w:szCs w:val="22"/>
        </w:rPr>
        <w:t xml:space="preserve"> </w:t>
      </w:r>
      <w:r w:rsidR="00FA75EB" w:rsidRPr="00272876">
        <w:rPr>
          <w:sz w:val="22"/>
          <w:szCs w:val="22"/>
        </w:rPr>
        <w:t>pre-</w:t>
      </w:r>
      <w:r w:rsidR="00762412" w:rsidRPr="00272876">
        <w:rPr>
          <w:sz w:val="22"/>
          <w:szCs w:val="22"/>
        </w:rPr>
        <w:t xml:space="preserve">load multiple LUTs, so </w:t>
      </w:r>
      <w:r w:rsidRPr="00272876">
        <w:rPr>
          <w:sz w:val="22"/>
          <w:szCs w:val="22"/>
        </w:rPr>
        <w:t xml:space="preserve">when </w:t>
      </w:r>
      <w:r w:rsidR="00762412" w:rsidRPr="00272876">
        <w:rPr>
          <w:sz w:val="22"/>
          <w:szCs w:val="22"/>
        </w:rPr>
        <w:t>on-site, the team c</w:t>
      </w:r>
      <w:r w:rsidRPr="00272876">
        <w:rPr>
          <w:sz w:val="22"/>
          <w:szCs w:val="22"/>
        </w:rPr>
        <w:t xml:space="preserve">an </w:t>
      </w:r>
      <w:r w:rsidR="00762412" w:rsidRPr="00272876">
        <w:rPr>
          <w:sz w:val="22"/>
          <w:szCs w:val="22"/>
        </w:rPr>
        <w:t>simply select the</w:t>
      </w:r>
      <w:r w:rsidRPr="00272876">
        <w:rPr>
          <w:sz w:val="22"/>
          <w:szCs w:val="22"/>
        </w:rPr>
        <w:t xml:space="preserve"> desired</w:t>
      </w:r>
      <w:r w:rsidR="00762412" w:rsidRPr="00272876">
        <w:rPr>
          <w:sz w:val="22"/>
          <w:szCs w:val="22"/>
        </w:rPr>
        <w:t xml:space="preserve"> LUT in the ColorBox pipeline </w:t>
      </w:r>
      <w:r w:rsidRPr="00272876">
        <w:rPr>
          <w:sz w:val="22"/>
          <w:szCs w:val="22"/>
        </w:rPr>
        <w:t>and apply it to each job</w:t>
      </w:r>
      <w:r w:rsidR="00BF39EF" w:rsidRPr="00272876">
        <w:rPr>
          <w:sz w:val="22"/>
          <w:szCs w:val="22"/>
        </w:rPr>
        <w:t xml:space="preserve">, which streamlines setup. </w:t>
      </w:r>
      <w:r w:rsidR="00A672DB" w:rsidRPr="00272876">
        <w:rPr>
          <w:sz w:val="22"/>
          <w:szCs w:val="22"/>
        </w:rPr>
        <w:t>The</w:t>
      </w:r>
      <w:r w:rsidR="00BF39EF" w:rsidRPr="00272876">
        <w:rPr>
          <w:sz w:val="22"/>
          <w:szCs w:val="22"/>
        </w:rPr>
        <w:t xml:space="preserve"> </w:t>
      </w:r>
      <w:r w:rsidR="00762412" w:rsidRPr="00272876">
        <w:rPr>
          <w:sz w:val="22"/>
          <w:szCs w:val="22"/>
        </w:rPr>
        <w:t xml:space="preserve">device’s RGB color correction and proc amp functionalities </w:t>
      </w:r>
      <w:r w:rsidR="00A672DB" w:rsidRPr="00272876">
        <w:rPr>
          <w:sz w:val="22"/>
          <w:szCs w:val="22"/>
        </w:rPr>
        <w:t xml:space="preserve">also support the team in </w:t>
      </w:r>
      <w:r w:rsidR="00BF39EF" w:rsidRPr="00272876">
        <w:rPr>
          <w:sz w:val="22"/>
          <w:szCs w:val="22"/>
        </w:rPr>
        <w:t>color match</w:t>
      </w:r>
      <w:r w:rsidR="00A672DB" w:rsidRPr="00272876">
        <w:rPr>
          <w:sz w:val="22"/>
          <w:szCs w:val="22"/>
        </w:rPr>
        <w:t>ing</w:t>
      </w:r>
      <w:r w:rsidR="00762412" w:rsidRPr="00272876">
        <w:rPr>
          <w:sz w:val="22"/>
          <w:szCs w:val="22"/>
        </w:rPr>
        <w:t xml:space="preserve"> cameras that lack data telemetry control. </w:t>
      </w:r>
      <w:r w:rsidR="00A672DB" w:rsidRPr="00272876">
        <w:rPr>
          <w:sz w:val="22"/>
          <w:szCs w:val="22"/>
        </w:rPr>
        <w:t>Sanders concluded, “ColorBox is such a versatile device. We can</w:t>
      </w:r>
      <w:r w:rsidR="00762412" w:rsidRPr="00272876">
        <w:rPr>
          <w:sz w:val="22"/>
          <w:szCs w:val="22"/>
        </w:rPr>
        <w:t xml:space="preserve"> use </w:t>
      </w:r>
      <w:r w:rsidR="00A672DB" w:rsidRPr="00272876">
        <w:rPr>
          <w:sz w:val="22"/>
          <w:szCs w:val="22"/>
        </w:rPr>
        <w:t xml:space="preserve">it </w:t>
      </w:r>
      <w:r w:rsidR="00762412" w:rsidRPr="00272876">
        <w:rPr>
          <w:sz w:val="22"/>
          <w:szCs w:val="22"/>
        </w:rPr>
        <w:t xml:space="preserve">to modify the output of our existing stock of high-speed cameras that do not natively support HDR and integrate them into modern workflows without the need to write off cameras, saving money </w:t>
      </w:r>
      <w:r w:rsidR="00A672DB" w:rsidRPr="00272876">
        <w:rPr>
          <w:sz w:val="22"/>
          <w:szCs w:val="22"/>
        </w:rPr>
        <w:t xml:space="preserve">while also </w:t>
      </w:r>
      <w:r w:rsidR="00762412" w:rsidRPr="00272876">
        <w:rPr>
          <w:sz w:val="22"/>
          <w:szCs w:val="22"/>
        </w:rPr>
        <w:t>improving sustainability</w:t>
      </w:r>
      <w:r w:rsidR="00A672DB" w:rsidRPr="00272876">
        <w:rPr>
          <w:sz w:val="22"/>
          <w:szCs w:val="22"/>
        </w:rPr>
        <w:t>. It’s been a huge asset to our work across the board</w:t>
      </w:r>
      <w:r w:rsidR="00762412" w:rsidRPr="00272876">
        <w:rPr>
          <w:sz w:val="22"/>
          <w:szCs w:val="22"/>
        </w:rPr>
        <w:t>.”</w:t>
      </w:r>
    </w:p>
    <w:p w14:paraId="2450BD83" w14:textId="77777777" w:rsidR="00762412" w:rsidRPr="00272876" w:rsidRDefault="00762412" w:rsidP="00762412">
      <w:pPr>
        <w:ind w:left="720" w:right="720"/>
        <w:rPr>
          <w:sz w:val="22"/>
          <w:szCs w:val="22"/>
        </w:rPr>
      </w:pPr>
    </w:p>
    <w:p w14:paraId="488322C8" w14:textId="77777777" w:rsidR="00762412" w:rsidRPr="00272876" w:rsidRDefault="00762412" w:rsidP="00762412">
      <w:pPr>
        <w:ind w:left="720" w:right="720"/>
        <w:rPr>
          <w:sz w:val="22"/>
          <w:szCs w:val="22"/>
        </w:rPr>
      </w:pPr>
      <w:r w:rsidRPr="00272876">
        <w:rPr>
          <w:b/>
          <w:sz w:val="22"/>
          <w:szCs w:val="22"/>
        </w:rPr>
        <w:t>About AJA ColorBox</w:t>
      </w:r>
      <w:r w:rsidRPr="00272876">
        <w:rPr>
          <w:sz w:val="22"/>
          <w:szCs w:val="22"/>
        </w:rPr>
        <w:t xml:space="preserve"> </w:t>
      </w:r>
      <w:r w:rsidRPr="00272876">
        <w:rPr>
          <w:sz w:val="22"/>
          <w:szCs w:val="22"/>
        </w:rPr>
        <w:br/>
      </w:r>
      <w:hyperlink r:id="rId16">
        <w:r w:rsidRPr="00272876">
          <w:rPr>
            <w:color w:val="0000FF"/>
            <w:sz w:val="22"/>
            <w:szCs w:val="22"/>
            <w:u w:val="single"/>
          </w:rPr>
          <w:t>AJA ColorBox</w:t>
        </w:r>
      </w:hyperlink>
      <w:r w:rsidRPr="00272876">
        <w:rPr>
          <w:sz w:val="22"/>
          <w:szCs w:val="22"/>
        </w:rPr>
        <w:t xml:space="preserve"> is a powerful video processing device designed to perform algorithmic and LUT-based color transformations and offers advanced-level color management with AJA Color Pipeline, as well as several color transform approaches including Colorfront, ORION-CONVERT, BBC HLG LUTs, NBCU LUTs, and ACES. Featuring 12G-SDI in/out and HDMI 2.0 out and ultra-low latency, ColorBox is capable of up to 4K/UltraHD 60p 10-bit </w:t>
      </w:r>
      <w:proofErr w:type="spellStart"/>
      <w:r w:rsidRPr="00272876">
        <w:rPr>
          <w:sz w:val="22"/>
          <w:szCs w:val="22"/>
        </w:rPr>
        <w:t>YCbCr</w:t>
      </w:r>
      <w:proofErr w:type="spellEnd"/>
      <w:r w:rsidRPr="00272876">
        <w:rPr>
          <w:sz w:val="22"/>
          <w:szCs w:val="22"/>
        </w:rPr>
        <w:t xml:space="preserve"> 4:2:2 and 30p 12-bit RGB 4:4:4 output, perfect for live production, on-set production, and post-production. ColorBox’s browser-based user interface makes it simple to adjust color processing settings, whether connecting directly via Ethernet or via a third-party Wi-Fi adapter. </w:t>
      </w:r>
    </w:p>
    <w:p w14:paraId="69DA247A" w14:textId="77777777" w:rsidR="00762412" w:rsidRPr="00272876" w:rsidRDefault="00762412" w:rsidP="00762412">
      <w:pPr>
        <w:ind w:left="720" w:right="720"/>
        <w:rPr>
          <w:sz w:val="22"/>
          <w:szCs w:val="22"/>
        </w:rPr>
      </w:pPr>
      <w:r w:rsidRPr="00272876">
        <w:rPr>
          <w:sz w:val="22"/>
          <w:szCs w:val="22"/>
        </w:rPr>
        <w:t xml:space="preserve"> </w:t>
      </w:r>
    </w:p>
    <w:p w14:paraId="70B643A5" w14:textId="77777777" w:rsidR="00762412" w:rsidRPr="00272876" w:rsidRDefault="00762412" w:rsidP="00762412">
      <w:pPr>
        <w:ind w:left="720" w:right="720"/>
        <w:rPr>
          <w:b/>
          <w:sz w:val="22"/>
          <w:szCs w:val="22"/>
        </w:rPr>
      </w:pPr>
      <w:r w:rsidRPr="00272876">
        <w:rPr>
          <w:b/>
          <w:sz w:val="22"/>
          <w:szCs w:val="22"/>
        </w:rPr>
        <w:t>About AJA 12G-AMA and 12GM</w:t>
      </w:r>
    </w:p>
    <w:p w14:paraId="1B4DFD4A" w14:textId="77777777" w:rsidR="00762412" w:rsidRPr="00272876" w:rsidRDefault="00762412" w:rsidP="00762412">
      <w:pPr>
        <w:ind w:left="720" w:right="720"/>
        <w:rPr>
          <w:sz w:val="22"/>
          <w:szCs w:val="22"/>
        </w:rPr>
      </w:pPr>
      <w:r w:rsidRPr="00272876">
        <w:rPr>
          <w:sz w:val="22"/>
          <w:szCs w:val="22"/>
        </w:rPr>
        <w:t>AJA</w:t>
      </w:r>
      <w:hyperlink r:id="rId17">
        <w:r w:rsidRPr="00272876">
          <w:rPr>
            <w:sz w:val="22"/>
            <w:szCs w:val="22"/>
          </w:rPr>
          <w:t xml:space="preserve"> </w:t>
        </w:r>
      </w:hyperlink>
      <w:hyperlink r:id="rId18">
        <w:r w:rsidRPr="00272876">
          <w:rPr>
            <w:color w:val="0000FF"/>
            <w:sz w:val="22"/>
            <w:szCs w:val="22"/>
            <w:u w:val="single"/>
          </w:rPr>
          <w:t>12G-AMA</w:t>
        </w:r>
      </w:hyperlink>
      <w:r w:rsidRPr="00272876">
        <w:rPr>
          <w:sz w:val="22"/>
          <w:szCs w:val="22"/>
        </w:rPr>
        <w:t xml:space="preserve"> is a four-channel analog audio embedder/disembedder with support for 12G-SDI input and output, up to 4K/Ultra HD. Fiber models offer single link fiber I/O, including LC and ST options.</w:t>
      </w:r>
      <w:hyperlink r:id="rId19">
        <w:r w:rsidRPr="00272876">
          <w:rPr>
            <w:sz w:val="22"/>
            <w:szCs w:val="22"/>
          </w:rPr>
          <w:t xml:space="preserve"> </w:t>
        </w:r>
      </w:hyperlink>
      <w:hyperlink r:id="rId20">
        <w:r w:rsidRPr="00272876">
          <w:rPr>
            <w:color w:val="0000FF"/>
            <w:sz w:val="22"/>
            <w:szCs w:val="22"/>
            <w:u w:val="single"/>
          </w:rPr>
          <w:t>12GM</w:t>
        </w:r>
      </w:hyperlink>
      <w:r w:rsidRPr="00272876">
        <w:rPr>
          <w:sz w:val="22"/>
          <w:szCs w:val="22"/>
        </w:rPr>
        <w:t xml:space="preserve"> is a compact, </w:t>
      </w:r>
      <w:proofErr w:type="spellStart"/>
      <w:r w:rsidRPr="00272876">
        <w:rPr>
          <w:sz w:val="22"/>
          <w:szCs w:val="22"/>
        </w:rPr>
        <w:t>muxer</w:t>
      </w:r>
      <w:proofErr w:type="spellEnd"/>
      <w:r w:rsidRPr="00272876">
        <w:rPr>
          <w:sz w:val="22"/>
          <w:szCs w:val="22"/>
        </w:rPr>
        <w:t>/demuxer that enables conversion between 12G-SDI and quad link 3G-SDI. It supports 4K, UltraHD, HD, and SD workflows, conversion from quad link SDI signals and vice versa at 12G, 6G, and 1.5G bit rates, as well as dual-link and dual-stream conversion. Square Division and Two Sample Interleave (2SI) input and output mappings are also supported on the Mini-Converter. For more information about the 12G-AMA, 12GM, and AJA’s full line of Mini-Converters, visit:</w:t>
      </w:r>
      <w:hyperlink r:id="rId21">
        <w:r w:rsidRPr="00272876">
          <w:rPr>
            <w:sz w:val="22"/>
            <w:szCs w:val="22"/>
          </w:rPr>
          <w:t xml:space="preserve"> </w:t>
        </w:r>
      </w:hyperlink>
      <w:hyperlink r:id="rId22">
        <w:r w:rsidRPr="00272876">
          <w:rPr>
            <w:color w:val="0000FF"/>
            <w:sz w:val="22"/>
            <w:szCs w:val="22"/>
            <w:u w:val="single"/>
          </w:rPr>
          <w:t>www.aja.com/products-mini-converters</w:t>
        </w:r>
      </w:hyperlink>
      <w:r w:rsidRPr="00272876">
        <w:rPr>
          <w:sz w:val="22"/>
          <w:szCs w:val="22"/>
        </w:rPr>
        <w:t>.</w:t>
      </w:r>
    </w:p>
    <w:p w14:paraId="19FACC63" w14:textId="77777777" w:rsidR="00762412" w:rsidRPr="00272876" w:rsidRDefault="00762412" w:rsidP="00762412">
      <w:pPr>
        <w:ind w:left="720" w:right="720"/>
        <w:rPr>
          <w:sz w:val="22"/>
          <w:szCs w:val="22"/>
        </w:rPr>
      </w:pPr>
      <w:r w:rsidRPr="00272876">
        <w:rPr>
          <w:sz w:val="22"/>
          <w:szCs w:val="22"/>
        </w:rPr>
        <w:t xml:space="preserve"> </w:t>
      </w:r>
    </w:p>
    <w:p w14:paraId="457FB6E6" w14:textId="77777777" w:rsidR="00762412" w:rsidRPr="00272876" w:rsidRDefault="00762412" w:rsidP="00762412">
      <w:pPr>
        <w:ind w:left="720" w:right="720"/>
        <w:rPr>
          <w:b/>
          <w:sz w:val="22"/>
          <w:szCs w:val="22"/>
        </w:rPr>
      </w:pPr>
      <w:r w:rsidRPr="00272876">
        <w:rPr>
          <w:b/>
          <w:sz w:val="22"/>
          <w:szCs w:val="22"/>
        </w:rPr>
        <w:t>About AJA Video Systems</w:t>
      </w:r>
    </w:p>
    <w:p w14:paraId="4F987397" w14:textId="06C6A70F" w:rsidR="00762412" w:rsidRDefault="00762412" w:rsidP="00762412">
      <w:pPr>
        <w:ind w:left="720" w:right="720"/>
        <w:rPr>
          <w:sz w:val="22"/>
          <w:szCs w:val="22"/>
        </w:rPr>
      </w:pPr>
      <w:r w:rsidRPr="00272876">
        <w:rPr>
          <w:sz w:val="22"/>
          <w:szCs w:val="22"/>
        </w:rPr>
        <w:t>Since 1993, AJA Video Systems has been a leading manufacturer of cutting-edge technology for the broadcast, cinema, proAV, and post</w:t>
      </w:r>
      <w:r w:rsidR="6D5C80FD" w:rsidRPr="00272876">
        <w:rPr>
          <w:sz w:val="22"/>
          <w:szCs w:val="22"/>
        </w:rPr>
        <w:t>-</w:t>
      </w:r>
      <w:r w:rsidRPr="00272876">
        <w:rPr>
          <w:sz w:val="22"/>
          <w:szCs w:val="22"/>
        </w:rPr>
        <w:t xml:space="preserve">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w:t>
      </w:r>
      <w:r w:rsidRPr="00272876">
        <w:rPr>
          <w:sz w:val="22"/>
          <w:szCs w:val="22"/>
        </w:rPr>
        <w:lastRenderedPageBreak/>
        <w:t>channel of resellers and systems integrators around the world. For further information, please see our website at</w:t>
      </w:r>
      <w:hyperlink r:id="rId23">
        <w:r w:rsidRPr="00272876">
          <w:rPr>
            <w:color w:val="0000FF"/>
            <w:sz w:val="22"/>
            <w:szCs w:val="22"/>
          </w:rPr>
          <w:t xml:space="preserve"> </w:t>
        </w:r>
      </w:hyperlink>
      <w:hyperlink r:id="rId24">
        <w:r w:rsidRPr="00272876">
          <w:rPr>
            <w:color w:val="467886"/>
            <w:sz w:val="22"/>
            <w:szCs w:val="22"/>
            <w:u w:val="single"/>
          </w:rPr>
          <w:t>www.aja.com</w:t>
        </w:r>
      </w:hyperlink>
      <w:r w:rsidRPr="00272876">
        <w:rPr>
          <w:sz w:val="22"/>
          <w:szCs w:val="22"/>
        </w:rPr>
        <w:t>.</w:t>
      </w:r>
    </w:p>
    <w:p w14:paraId="7E874A8D" w14:textId="77777777" w:rsidR="00272876" w:rsidRDefault="00272876" w:rsidP="00762412">
      <w:pPr>
        <w:ind w:left="720" w:right="720"/>
        <w:rPr>
          <w:sz w:val="22"/>
          <w:szCs w:val="22"/>
        </w:rPr>
      </w:pPr>
    </w:p>
    <w:p w14:paraId="775B3D4F" w14:textId="2DE64A8D" w:rsidR="00272876" w:rsidRPr="00272876" w:rsidRDefault="00272876" w:rsidP="00272876">
      <w:pPr>
        <w:ind w:left="720" w:right="720"/>
        <w:jc w:val="center"/>
        <w:rPr>
          <w:sz w:val="16"/>
          <w:szCs w:val="16"/>
        </w:rPr>
      </w:pPr>
      <w:r w:rsidRPr="00272876">
        <w:rPr>
          <w:sz w:val="16"/>
          <w:szCs w:val="16"/>
        </w:rPr>
        <w:t>###</w:t>
      </w:r>
    </w:p>
    <w:p w14:paraId="2697401F" w14:textId="77777777" w:rsidR="00762412" w:rsidRPr="00272876" w:rsidRDefault="00762412" w:rsidP="00762412">
      <w:pPr>
        <w:ind w:left="720" w:right="720"/>
        <w:rPr>
          <w:sz w:val="16"/>
          <w:szCs w:val="16"/>
        </w:rPr>
      </w:pPr>
      <w:r w:rsidRPr="00272876">
        <w:rPr>
          <w:sz w:val="16"/>
          <w:szCs w:val="16"/>
        </w:rPr>
        <w:t xml:space="preserve"> </w:t>
      </w:r>
    </w:p>
    <w:p w14:paraId="1383BE0E" w14:textId="77777777" w:rsidR="00762412" w:rsidRPr="00272876" w:rsidRDefault="00762412" w:rsidP="00762412">
      <w:pPr>
        <w:ind w:left="720" w:right="720"/>
        <w:jc w:val="center"/>
        <w:rPr>
          <w:i/>
          <w:sz w:val="16"/>
          <w:szCs w:val="16"/>
        </w:rPr>
      </w:pPr>
      <w:r w:rsidRPr="00272876">
        <w:rPr>
          <w:i/>
          <w:sz w:val="16"/>
          <w:szCs w:val="16"/>
        </w:rPr>
        <w:t>All trademarks and copyrights are the property of their respective owners.</w:t>
      </w:r>
    </w:p>
    <w:p w14:paraId="401EDBEE" w14:textId="77777777" w:rsidR="00762412" w:rsidRPr="00272876" w:rsidRDefault="00762412" w:rsidP="00762412">
      <w:pPr>
        <w:ind w:left="720" w:right="720"/>
        <w:rPr>
          <w:sz w:val="16"/>
          <w:szCs w:val="16"/>
        </w:rPr>
      </w:pPr>
      <w:r w:rsidRPr="00272876">
        <w:rPr>
          <w:sz w:val="16"/>
          <w:szCs w:val="16"/>
        </w:rPr>
        <w:t xml:space="preserve"> </w:t>
      </w:r>
    </w:p>
    <w:p w14:paraId="7AE7FFD1" w14:textId="77777777" w:rsidR="00762412" w:rsidRPr="00272876" w:rsidRDefault="00762412" w:rsidP="00762412">
      <w:pPr>
        <w:ind w:left="720" w:right="720"/>
        <w:rPr>
          <w:sz w:val="16"/>
          <w:szCs w:val="16"/>
        </w:rPr>
      </w:pPr>
      <w:r w:rsidRPr="00272876">
        <w:rPr>
          <w:sz w:val="16"/>
          <w:szCs w:val="16"/>
        </w:rPr>
        <w:t>Media Contact:</w:t>
      </w:r>
    </w:p>
    <w:p w14:paraId="314DE445" w14:textId="77777777" w:rsidR="00762412" w:rsidRPr="00272876" w:rsidRDefault="00762412" w:rsidP="00762412">
      <w:pPr>
        <w:ind w:left="720" w:right="720"/>
        <w:rPr>
          <w:sz w:val="16"/>
          <w:szCs w:val="16"/>
        </w:rPr>
      </w:pPr>
      <w:r w:rsidRPr="00272876">
        <w:rPr>
          <w:sz w:val="16"/>
          <w:szCs w:val="16"/>
        </w:rPr>
        <w:t>Katie Weinberg</w:t>
      </w:r>
    </w:p>
    <w:p w14:paraId="143B01C3" w14:textId="77777777" w:rsidR="00762412" w:rsidRPr="00272876" w:rsidRDefault="00762412" w:rsidP="00762412">
      <w:pPr>
        <w:ind w:left="720" w:right="720"/>
        <w:rPr>
          <w:sz w:val="16"/>
          <w:szCs w:val="16"/>
        </w:rPr>
      </w:pPr>
      <w:r w:rsidRPr="00272876">
        <w:rPr>
          <w:sz w:val="16"/>
          <w:szCs w:val="16"/>
        </w:rPr>
        <w:t>Raz Public Relations, LLC</w:t>
      </w:r>
    </w:p>
    <w:p w14:paraId="36BF4F63" w14:textId="77777777" w:rsidR="00762412" w:rsidRPr="00272876" w:rsidRDefault="00762412" w:rsidP="00762412">
      <w:pPr>
        <w:ind w:left="720" w:right="720"/>
        <w:rPr>
          <w:sz w:val="16"/>
          <w:szCs w:val="16"/>
        </w:rPr>
      </w:pPr>
      <w:r w:rsidRPr="00272876">
        <w:rPr>
          <w:sz w:val="16"/>
          <w:szCs w:val="16"/>
        </w:rPr>
        <w:t>310-450-1482, aja@razpr.com</w:t>
      </w:r>
    </w:p>
    <w:p w14:paraId="5863E1F4" w14:textId="16C315C4" w:rsidR="00F90381" w:rsidRPr="00272876" w:rsidRDefault="00F90381" w:rsidP="00762412">
      <w:pPr>
        <w:spacing w:line="240" w:lineRule="auto"/>
        <w:ind w:left="720" w:right="720"/>
        <w:jc w:val="center"/>
        <w:rPr>
          <w:sz w:val="22"/>
          <w:szCs w:val="22"/>
        </w:rPr>
      </w:pPr>
    </w:p>
    <w:sectPr w:rsidR="00F90381" w:rsidRPr="00272876">
      <w:headerReference w:type="default" r:id="rId25"/>
      <w:footerReference w:type="default" r:id="rId26"/>
      <w:pgSz w:w="12240" w:h="15840"/>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112A83" w14:textId="77777777" w:rsidR="00724786" w:rsidRDefault="00724786">
      <w:pPr>
        <w:spacing w:line="240" w:lineRule="auto"/>
      </w:pPr>
      <w:r>
        <w:separator/>
      </w:r>
    </w:p>
  </w:endnote>
  <w:endnote w:type="continuationSeparator" w:id="0">
    <w:p w14:paraId="60E06F0F" w14:textId="77777777" w:rsidR="00724786" w:rsidRDefault="0072478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roxima Nova">
    <w:altName w:val="Tahoma"/>
    <w:panose1 w:val="020B0604020202020204"/>
    <w:charset w:val="00"/>
    <w:family w:val="auto"/>
    <w:pitch w:val="variable"/>
    <w:sig w:usb0="20000287" w:usb1="00000001" w:usb2="00000000" w:usb3="00000000" w:csb0="0000019F" w:csb1="00000000"/>
    <w:embedRegular r:id="rId1" w:fontKey="{2FF93EAD-6C25-3A4A-9144-9A00C7A41989}"/>
    <w:embedBold r:id="rId2" w:fontKey="{D7FC02B2-B4AE-3845-BF9B-C94F82704BAB}"/>
    <w:embedItalic r:id="rId3" w:fontKey="{B155175D-03DD-6346-81BA-4CCC72C5A6A5}"/>
  </w:font>
  <w:font w:name="Times New Roman">
    <w:panose1 w:val="02020603050405020304"/>
    <w:charset w:val="00"/>
    <w:family w:val="roman"/>
    <w:pitch w:val="variable"/>
    <w:sig w:usb0="E0002EFF" w:usb1="C000785B" w:usb2="00000009" w:usb3="00000000" w:csb0="000001FF" w:csb1="00000000"/>
    <w:embedRegular r:id="rId4" w:fontKey="{4AB7E6E7-FE3D-6F40-A552-4B7932EC0A98}"/>
  </w:font>
  <w:font w:name="Arial">
    <w:panose1 w:val="020B0604020202020204"/>
    <w:charset w:val="00"/>
    <w:family w:val="swiss"/>
    <w:pitch w:val="variable"/>
    <w:sig w:usb0="E0002EFF" w:usb1="C000785B" w:usb2="00000009" w:usb3="00000000" w:csb0="000001FF" w:csb1="00000000"/>
    <w:embedRegular r:id="rId5" w:fontKey="{F3AC5311-1131-1147-BBBA-2324BE7C8F0B}"/>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6" w:fontKey="{C94BEEB8-22A3-644A-A401-F09255440AA7}"/>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FCFAE2FA-984C-A846-B387-B1C5A5A38C0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21E7BE" w14:textId="77777777" w:rsidR="00F90381" w:rsidRDefault="00F60E5B">
    <w:pPr>
      <w:pStyle w:val="Heading2"/>
      <w:keepNext w:val="0"/>
      <w:keepLines w:val="0"/>
      <w:spacing w:after="80"/>
      <w:rPr>
        <w:sz w:val="16"/>
        <w:szCs w:val="16"/>
      </w:rPr>
    </w:pPr>
    <w:bookmarkStart w:id="0" w:name="_heading=h.gjdgxs" w:colFirst="0" w:colLast="0"/>
    <w:bookmarkEnd w:id="0"/>
    <w:r>
      <w:rPr>
        <w:sz w:val="16"/>
        <w:szCs w:val="16"/>
      </w:rPr>
      <w:t>____________________________________________________________________________________________________________________</w:t>
    </w:r>
  </w:p>
  <w:p w14:paraId="0DC46700" w14:textId="0F06CF60" w:rsidR="00F90381" w:rsidRDefault="00F60E5B">
    <w:pPr>
      <w:rPr>
        <w:sz w:val="16"/>
        <w:szCs w:val="16"/>
      </w:rPr>
    </w:pPr>
    <w:r>
      <w:rPr>
        <w:sz w:val="16"/>
        <w:szCs w:val="16"/>
      </w:rPr>
      <w:t xml:space="preserve">AJA Customer Story – </w:t>
    </w:r>
    <w:r w:rsidR="009047BF">
      <w:rPr>
        <w:sz w:val="16"/>
        <w:szCs w:val="16"/>
      </w:rPr>
      <w:t xml:space="preserve">Camera Corps   </w:t>
    </w:r>
    <w:r>
      <w:rPr>
        <w:sz w:val="16"/>
        <w:szCs w:val="16"/>
      </w:rPr>
      <w:t xml:space="preserve">|  </w:t>
    </w:r>
    <w:hyperlink r:id="rId1">
      <w:r w:rsidR="00F90381">
        <w:rPr>
          <w:color w:val="1155CC"/>
          <w:sz w:val="16"/>
          <w:szCs w:val="16"/>
          <w:u w:val="single"/>
        </w:rPr>
        <w:t>www.aja.com</w:t>
      </w:r>
    </w:hyperlink>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fldChar w:fldCharType="begin"/>
    </w:r>
    <w:r>
      <w:rPr>
        <w:sz w:val="16"/>
        <w:szCs w:val="16"/>
      </w:rPr>
      <w:instrText>PAGE</w:instrText>
    </w:r>
    <w:r>
      <w:rPr>
        <w:sz w:val="16"/>
        <w:szCs w:val="16"/>
      </w:rPr>
      <w:fldChar w:fldCharType="separate"/>
    </w:r>
    <w:r w:rsidR="00762412">
      <w:rPr>
        <w:noProof/>
        <w:sz w:val="16"/>
        <w:szCs w:val="16"/>
      </w:rPr>
      <w:t>1</w:t>
    </w:r>
    <w:r>
      <w:rPr>
        <w:sz w:val="16"/>
        <w:szCs w:val="16"/>
      </w:rPr>
      <w:fldChar w:fldCharType="end"/>
    </w:r>
    <w:r>
      <w:rP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192C80" w14:textId="77777777" w:rsidR="00724786" w:rsidRDefault="00724786">
      <w:pPr>
        <w:spacing w:line="240" w:lineRule="auto"/>
      </w:pPr>
      <w:r>
        <w:separator/>
      </w:r>
    </w:p>
  </w:footnote>
  <w:footnote w:type="continuationSeparator" w:id="0">
    <w:p w14:paraId="2E3D8E81" w14:textId="77777777" w:rsidR="00724786" w:rsidRDefault="0072478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5A013" w14:textId="77777777" w:rsidR="00F90381" w:rsidRDefault="00F60E5B">
    <w:r>
      <w:rPr>
        <w:noProof/>
      </w:rPr>
      <w:drawing>
        <wp:anchor distT="0" distB="0" distL="0" distR="0" simplePos="0" relativeHeight="251658240" behindDoc="0" locked="0" layoutInCell="1" hidden="0" allowOverlap="1" wp14:anchorId="5726183C" wp14:editId="6B7C98C6">
          <wp:simplePos x="0" y="0"/>
          <wp:positionH relativeFrom="column">
            <wp:posOffset>-457189</wp:posOffset>
          </wp:positionH>
          <wp:positionV relativeFrom="paragraph">
            <wp:posOffset>0</wp:posOffset>
          </wp:positionV>
          <wp:extent cx="7820025" cy="1004888"/>
          <wp:effectExtent l="0" t="0" r="0" b="0"/>
          <wp:wrapSquare wrapText="bothSides" distT="0" distB="0" distL="0" distR="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0381"/>
    <w:rsid w:val="000B55DD"/>
    <w:rsid w:val="00113B83"/>
    <w:rsid w:val="00173579"/>
    <w:rsid w:val="00272876"/>
    <w:rsid w:val="0031511A"/>
    <w:rsid w:val="004630B1"/>
    <w:rsid w:val="00492037"/>
    <w:rsid w:val="004A5991"/>
    <w:rsid w:val="005A550F"/>
    <w:rsid w:val="005C1C1F"/>
    <w:rsid w:val="005F1319"/>
    <w:rsid w:val="006A77D2"/>
    <w:rsid w:val="00724786"/>
    <w:rsid w:val="00762412"/>
    <w:rsid w:val="007C4F6D"/>
    <w:rsid w:val="00896541"/>
    <w:rsid w:val="008D23F4"/>
    <w:rsid w:val="009047BF"/>
    <w:rsid w:val="009316F0"/>
    <w:rsid w:val="009463F7"/>
    <w:rsid w:val="00A672DB"/>
    <w:rsid w:val="00B261C4"/>
    <w:rsid w:val="00B4188A"/>
    <w:rsid w:val="00B477D7"/>
    <w:rsid w:val="00B96954"/>
    <w:rsid w:val="00BC1EA2"/>
    <w:rsid w:val="00BF39EF"/>
    <w:rsid w:val="00C67BE5"/>
    <w:rsid w:val="00D23909"/>
    <w:rsid w:val="00DA4265"/>
    <w:rsid w:val="00DC516F"/>
    <w:rsid w:val="00EB51CF"/>
    <w:rsid w:val="00EB544B"/>
    <w:rsid w:val="00EF6E3D"/>
    <w:rsid w:val="00F52DA4"/>
    <w:rsid w:val="00F60E5B"/>
    <w:rsid w:val="00F63366"/>
    <w:rsid w:val="00F90381"/>
    <w:rsid w:val="00FA1C57"/>
    <w:rsid w:val="00FA75EB"/>
    <w:rsid w:val="043F23B0"/>
    <w:rsid w:val="07C3C1D6"/>
    <w:rsid w:val="0DBB641C"/>
    <w:rsid w:val="215465F4"/>
    <w:rsid w:val="21708EB4"/>
    <w:rsid w:val="27453484"/>
    <w:rsid w:val="27CEC200"/>
    <w:rsid w:val="28296FAB"/>
    <w:rsid w:val="2C0F2367"/>
    <w:rsid w:val="2DC5293F"/>
    <w:rsid w:val="33381358"/>
    <w:rsid w:val="376D261C"/>
    <w:rsid w:val="3CA6887E"/>
    <w:rsid w:val="40218AB9"/>
    <w:rsid w:val="40EBE1A6"/>
    <w:rsid w:val="421428E1"/>
    <w:rsid w:val="439C1EA0"/>
    <w:rsid w:val="4EA2FC2F"/>
    <w:rsid w:val="55B2C514"/>
    <w:rsid w:val="57AD54AB"/>
    <w:rsid w:val="68BFA7D7"/>
    <w:rsid w:val="6D5C80FD"/>
    <w:rsid w:val="71142D22"/>
    <w:rsid w:val="76641C41"/>
    <w:rsid w:val="76D62D27"/>
    <w:rsid w:val="7A2EE2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82185"/>
  <w15:docId w15:val="{90DCA8E8-0062-8940-8FE0-324177C88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eastAsia="Proxima Nova" w:hAnsi="Proxima Nova" w:cs="Proxima Nova"/>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paragraph" w:styleId="Header">
    <w:name w:val="header"/>
    <w:basedOn w:val="Normal"/>
    <w:link w:val="HeaderChar"/>
    <w:uiPriority w:val="99"/>
    <w:unhideWhenUsed/>
    <w:rsid w:val="00C66811"/>
    <w:pPr>
      <w:tabs>
        <w:tab w:val="center" w:pos="4680"/>
        <w:tab w:val="right" w:pos="9360"/>
      </w:tabs>
      <w:spacing w:line="240" w:lineRule="auto"/>
    </w:pPr>
  </w:style>
  <w:style w:type="character" w:customStyle="1" w:styleId="HeaderChar">
    <w:name w:val="Header Char"/>
    <w:basedOn w:val="DefaultParagraphFont"/>
    <w:link w:val="Header"/>
    <w:uiPriority w:val="99"/>
    <w:rsid w:val="00C66811"/>
  </w:style>
  <w:style w:type="paragraph" w:styleId="Footer">
    <w:name w:val="footer"/>
    <w:basedOn w:val="Normal"/>
    <w:link w:val="FooterChar"/>
    <w:uiPriority w:val="99"/>
    <w:unhideWhenUsed/>
    <w:rsid w:val="00C66811"/>
    <w:pPr>
      <w:tabs>
        <w:tab w:val="center" w:pos="4680"/>
        <w:tab w:val="right" w:pos="9360"/>
      </w:tabs>
      <w:spacing w:line="240" w:lineRule="auto"/>
    </w:pPr>
  </w:style>
  <w:style w:type="character" w:customStyle="1" w:styleId="FooterChar">
    <w:name w:val="Footer Char"/>
    <w:basedOn w:val="DefaultParagraphFont"/>
    <w:link w:val="Footer"/>
    <w:uiPriority w:val="99"/>
    <w:rsid w:val="00C66811"/>
  </w:style>
  <w:style w:type="paragraph" w:styleId="NormalWeb">
    <w:name w:val="Normal (Web)"/>
    <w:basedOn w:val="Normal"/>
    <w:uiPriority w:val="99"/>
    <w:unhideWhenUsed/>
    <w:rsid w:val="002E0EE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2E0EE8"/>
    <w:rPr>
      <w:color w:val="0000FF" w:themeColor="hyperlink"/>
      <w:u w:val="single"/>
    </w:rPr>
  </w:style>
  <w:style w:type="paragraph" w:styleId="CommentText">
    <w:name w:val="annotation text"/>
    <w:basedOn w:val="Normal"/>
    <w:link w:val="CommentTextChar"/>
    <w:uiPriority w:val="99"/>
    <w:semiHidden/>
    <w:unhideWhenUsed/>
    <w:pPr>
      <w:spacing w:line="240" w:lineRule="auto"/>
    </w:pPr>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891A78"/>
    <w:rPr>
      <w:color w:val="605E5C"/>
      <w:shd w:val="clear" w:color="auto" w:fill="E1DFDD"/>
    </w:rPr>
  </w:style>
  <w:style w:type="paragraph" w:styleId="Revision">
    <w:name w:val="Revision"/>
    <w:hidden/>
    <w:uiPriority w:val="99"/>
    <w:semiHidden/>
    <w:rsid w:val="0054030D"/>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aja.com/products/12g-ama" TargetMode="External"/><Relationship Id="rId18" Type="http://schemas.openxmlformats.org/officeDocument/2006/relationships/hyperlink" Target="https://www.aja.com/products/12g-ama"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aja.com/products-mini-converters" TargetMode="External"/><Relationship Id="rId7" Type="http://schemas.openxmlformats.org/officeDocument/2006/relationships/webSettings" Target="webSettings.xml"/><Relationship Id="rId12" Type="http://schemas.openxmlformats.org/officeDocument/2006/relationships/hyperlink" Target="https://www.aja.com/products/colorbox" TargetMode="External"/><Relationship Id="rId17" Type="http://schemas.openxmlformats.org/officeDocument/2006/relationships/hyperlink" Target="https://www.aja.com/products/12g-ama"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aja.com/colorbox" TargetMode="External"/><Relationship Id="rId20" Type="http://schemas.openxmlformats.org/officeDocument/2006/relationships/hyperlink" Target="https://www.aja.com/products/12g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aja.com/products/colorbox" TargetMode="External"/><Relationship Id="rId24" Type="http://schemas.openxmlformats.org/officeDocument/2006/relationships/hyperlink" Target="http://www.aja.com/" TargetMode="External"/><Relationship Id="rId5" Type="http://schemas.openxmlformats.org/officeDocument/2006/relationships/styles" Target="styles.xml"/><Relationship Id="rId15" Type="http://schemas.openxmlformats.org/officeDocument/2006/relationships/hyperlink" Target="https://www.aja.com/products/12gm" TargetMode="External"/><Relationship Id="rId23" Type="http://schemas.openxmlformats.org/officeDocument/2006/relationships/hyperlink" Target="http://www.aja.com/" TargetMode="External"/><Relationship Id="rId28" Type="http://schemas.openxmlformats.org/officeDocument/2006/relationships/theme" Target="theme/theme1.xml"/><Relationship Id="rId10" Type="http://schemas.openxmlformats.org/officeDocument/2006/relationships/hyperlink" Target="https://cameracorps.co.uk/" TargetMode="External"/><Relationship Id="rId19" Type="http://schemas.openxmlformats.org/officeDocument/2006/relationships/hyperlink" Target="https://www.aja.com/products/12g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aja.com/products/12gm" TargetMode="External"/><Relationship Id="rId22" Type="http://schemas.openxmlformats.org/officeDocument/2006/relationships/hyperlink" Target="http://www.aja.com/products-mini-converters"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xdJTFQmLxTF0LNg8bNPw104htg==">CgMxLjAyCGguZ2pkZ3hzOABqIgoUc3VnZ2VzdC5zZnJobDJ1bDV0cnASClRpbSBXYWxrZXJqIwoUc3VnZ2VzdC5weG56MTBwYnhycnUSC05pY2sgUmFzaGJ5aiIKE3N1Z2dlc3QuZGtreWlzcnVnaDESC05pY2sgUmFzaGJ5aiMKFHN1Z2dlc3QuY3o5bGdmZHpucG5tEgtOaWNrIFJhc2hieWojChRzdWdnZXN0LjEwa3YwOG9ra3JhNRILTmljayBSYXNoYnlqIgoUc3VnZ2VzdC40YXJobGh0MjQ4cmUSClRpbSBXYWxrZXJqIgoUc3VnZ2VzdC53dmY2a3BhcGc1NDQSClRpbSBXYWxrZXJqIwoUc3VnZ2VzdC5xYmRmdmsxYzhpY2ESC05pY2sgUmFzaGJ5aiMKFHN1Z2dlc3QueDA2eHRpNGM0amFlEgtOaWNrIFJhc2hieWojChRzdWdnZXN0LjVwZmlncGVueHBpbxILTmljayBSYXNoYnlyITFJZzFQLUQ3cm5Ba1BzU09fSUhjTnZQU3dmanZEd21ESw==</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0EE7C7-2972-4689-A278-EC491A45B297}">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B8F11827-17CD-4200-A1D0-CE5D7DE38EBB}">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4.xml><?xml version="1.0" encoding="utf-8"?>
<ds:datastoreItem xmlns:ds="http://schemas.openxmlformats.org/officeDocument/2006/customXml" ds:itemID="{F08C7FD8-8E44-4179-BF19-A86D668BBC96}"/>
</file>

<file path=docProps/app.xml><?xml version="1.0" encoding="utf-8"?>
<Properties xmlns="http://schemas.openxmlformats.org/officeDocument/2006/extended-properties" xmlns:vt="http://schemas.openxmlformats.org/officeDocument/2006/docPropsVTypes">
  <Template>Normal.dotm</Template>
  <TotalTime>6</TotalTime>
  <Pages>3</Pages>
  <Words>1213</Words>
  <Characters>6915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Katie Adams-Weinberg</cp:lastModifiedBy>
  <cp:revision>4</cp:revision>
  <dcterms:created xsi:type="dcterms:W3CDTF">2025-01-26T17:24:00Z</dcterms:created>
  <dcterms:modified xsi:type="dcterms:W3CDTF">2025-03-24T22:02:00Z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Order">
    <vt:r8>6700</vt:r8>
  </property>
  <property fmtid="{D5CDD505-2E9C-101B-9397-08002B2CF9AE}" pid="4" name="MediaServiceImageTags">
    <vt:lpwstr/>
  </property>
</Properties>
</file>