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4766D3" w:rsidP="00696D4C" w:rsidRDefault="00331FB9" w14:paraId="0A37501D" w14:textId="1AA0301C">
      <w:pPr>
        <w:spacing w:line="240" w:lineRule="auto"/>
        <w:ind w:left="720" w:right="720"/>
        <w:rPr>
          <w:b/>
          <w:bCs/>
          <w:sz w:val="24"/>
          <w:szCs w:val="24"/>
          <w:u w:val="single"/>
          <w:lang w:val="en"/>
        </w:rPr>
      </w:pPr>
      <w:r w:rsidRPr="00331FB9">
        <w:rPr>
          <w:b/>
          <w:bCs/>
          <w:sz w:val="24"/>
          <w:szCs w:val="24"/>
          <w:lang w:val="en"/>
        </w:rPr>
        <w:t>FOR IMMEDIATE RELEASE</w:t>
      </w:r>
    </w:p>
    <w:p w:rsidR="00696D4C" w:rsidP="00696D4C" w:rsidRDefault="00696D4C" w14:paraId="6F81FBB2" w14:textId="77777777">
      <w:pPr>
        <w:spacing w:line="240" w:lineRule="auto"/>
        <w:ind w:left="720" w:right="720"/>
        <w:rPr>
          <w:b/>
          <w:bCs/>
          <w:sz w:val="24"/>
          <w:szCs w:val="24"/>
          <w:u w:val="single"/>
          <w:lang w:val="en"/>
        </w:rPr>
      </w:pPr>
    </w:p>
    <w:p w:rsidRPr="00696D4C" w:rsidR="00696D4C" w:rsidP="00696D4C" w:rsidRDefault="00696D4C" w14:paraId="059E37C5" w14:textId="77777777">
      <w:pPr>
        <w:spacing w:line="240" w:lineRule="auto"/>
        <w:ind w:left="720" w:right="720"/>
        <w:rPr>
          <w:b/>
          <w:bCs/>
          <w:sz w:val="24"/>
          <w:szCs w:val="24"/>
          <w:u w:val="single"/>
          <w:lang w:val="en"/>
        </w:rPr>
      </w:pPr>
    </w:p>
    <w:p w:rsidR="004766D3" w:rsidP="4F097823" w:rsidRDefault="18261020" w14:paraId="46CCF251" w14:textId="54AAEAFE">
      <w:pPr>
        <w:spacing w:line="240" w:lineRule="auto"/>
        <w:ind w:left="720"/>
        <w:jc w:val="center"/>
        <w:rPr>
          <w:b/>
          <w:bCs/>
          <w:sz w:val="24"/>
          <w:szCs w:val="24"/>
        </w:rPr>
      </w:pPr>
      <w:r w:rsidRPr="4F097823">
        <w:rPr>
          <w:b/>
          <w:bCs/>
          <w:sz w:val="24"/>
          <w:szCs w:val="24"/>
        </w:rPr>
        <w:t xml:space="preserve">AJA </w:t>
      </w:r>
      <w:r w:rsidRPr="4F097823" w:rsidR="06528AD6">
        <w:rPr>
          <w:b/>
          <w:bCs/>
          <w:sz w:val="24"/>
          <w:szCs w:val="24"/>
        </w:rPr>
        <w:t>Launches</w:t>
      </w:r>
      <w:r w:rsidRPr="4F097823" w:rsidR="140CC980">
        <w:rPr>
          <w:b/>
          <w:bCs/>
          <w:sz w:val="24"/>
          <w:szCs w:val="24"/>
        </w:rPr>
        <w:t xml:space="preserve"> </w:t>
      </w:r>
      <w:r w:rsidRPr="4F097823">
        <w:rPr>
          <w:b/>
          <w:bCs/>
          <w:sz w:val="24"/>
          <w:szCs w:val="24"/>
        </w:rPr>
        <w:t>All-New KUMO 6464-12G 12G-SDI Router</w:t>
      </w:r>
      <w:r w:rsidRPr="4F097823" w:rsidR="69B3C0B4">
        <w:rPr>
          <w:b/>
          <w:bCs/>
          <w:sz w:val="24"/>
          <w:szCs w:val="24"/>
        </w:rPr>
        <w:t xml:space="preserve"> Ahead of NAB 2025</w:t>
      </w:r>
    </w:p>
    <w:p w:rsidR="004766D3" w:rsidP="4F097823" w:rsidRDefault="004766D3" w14:paraId="5DAB6C7B" w14:textId="77777777">
      <w:pPr>
        <w:spacing w:line="240" w:lineRule="auto"/>
        <w:ind w:left="720" w:right="720"/>
        <w:jc w:val="center"/>
        <w:rPr>
          <w:i/>
          <w:iCs/>
        </w:rPr>
      </w:pPr>
    </w:p>
    <w:p w:rsidRPr="00696D4C" w:rsidR="745BDE70" w:rsidP="4F097823" w:rsidRDefault="4C254B78" w14:paraId="7023ECCB" w14:textId="75839F60">
      <w:pPr>
        <w:spacing w:line="240" w:lineRule="auto"/>
        <w:ind w:left="720"/>
        <w:rPr>
          <w:sz w:val="22"/>
          <w:szCs w:val="22"/>
        </w:rPr>
      </w:pPr>
      <w:r w:rsidRPr="00696D4C">
        <w:rPr>
          <w:b/>
          <w:bCs/>
          <w:sz w:val="22"/>
          <w:szCs w:val="22"/>
        </w:rPr>
        <w:t>Grass Valley, CA (M</w:t>
      </w:r>
      <w:r w:rsidRPr="00696D4C" w:rsidR="386CE965">
        <w:rPr>
          <w:b/>
          <w:bCs/>
          <w:sz w:val="22"/>
          <w:szCs w:val="22"/>
        </w:rPr>
        <w:t>arch 31</w:t>
      </w:r>
      <w:r w:rsidRPr="00696D4C">
        <w:rPr>
          <w:b/>
          <w:bCs/>
          <w:sz w:val="22"/>
          <w:szCs w:val="22"/>
        </w:rPr>
        <w:t>, 202</w:t>
      </w:r>
      <w:r w:rsidRPr="00696D4C" w:rsidR="5C4430F0">
        <w:rPr>
          <w:b/>
          <w:bCs/>
          <w:sz w:val="22"/>
          <w:szCs w:val="22"/>
        </w:rPr>
        <w:t>5</w:t>
      </w:r>
      <w:r w:rsidRPr="00696D4C">
        <w:rPr>
          <w:b/>
          <w:bCs/>
          <w:sz w:val="22"/>
          <w:szCs w:val="22"/>
        </w:rPr>
        <w:t>)</w:t>
      </w:r>
      <w:r w:rsidRPr="00696D4C">
        <w:rPr>
          <w:sz w:val="22"/>
          <w:szCs w:val="22"/>
        </w:rPr>
        <w:t xml:space="preserve"> – AJA Video Systems </w:t>
      </w:r>
      <w:r w:rsidRPr="00696D4C" w:rsidR="409B1A48">
        <w:rPr>
          <w:sz w:val="22"/>
          <w:szCs w:val="22"/>
        </w:rPr>
        <w:t>today</w:t>
      </w:r>
      <w:r w:rsidRPr="00696D4C">
        <w:rPr>
          <w:sz w:val="22"/>
          <w:szCs w:val="22"/>
        </w:rPr>
        <w:t xml:space="preserve"> </w:t>
      </w:r>
      <w:r w:rsidRPr="00696D4C" w:rsidR="25B983A7">
        <w:rPr>
          <w:sz w:val="22"/>
          <w:szCs w:val="22"/>
        </w:rPr>
        <w:t>debuted</w:t>
      </w:r>
      <w:r w:rsidRPr="00696D4C">
        <w:rPr>
          <w:sz w:val="22"/>
          <w:szCs w:val="22"/>
        </w:rPr>
        <w:t xml:space="preserve"> the all-new </w:t>
      </w:r>
      <w:hyperlink w:history="1" r:id="rId11">
        <w:r w:rsidRPr="00696D4C">
          <w:rPr>
            <w:rStyle w:val="Hyperlink"/>
            <w:sz w:val="22"/>
            <w:szCs w:val="22"/>
          </w:rPr>
          <w:t>K</w:t>
        </w:r>
        <w:r w:rsidRPr="00696D4C">
          <w:rPr>
            <w:rStyle w:val="Hyperlink"/>
            <w:sz w:val="22"/>
            <w:szCs w:val="22"/>
          </w:rPr>
          <w:t>U</w:t>
        </w:r>
        <w:r w:rsidRPr="00696D4C">
          <w:rPr>
            <w:rStyle w:val="Hyperlink"/>
            <w:sz w:val="22"/>
            <w:szCs w:val="22"/>
          </w:rPr>
          <w:t>MO 6464-12G</w:t>
        </w:r>
      </w:hyperlink>
      <w:r w:rsidRPr="00696D4C">
        <w:rPr>
          <w:sz w:val="22"/>
          <w:szCs w:val="22"/>
        </w:rPr>
        <w:t xml:space="preserve">, a high capacity 12G-SDI router that features 64x 12G-SDI inputs and 64x 12G-SDI outputs for high bandwidth, cost-effective signal routing. Targeted </w:t>
      </w:r>
      <w:r w:rsidRPr="00696D4C" w:rsidR="2790E9CE">
        <w:rPr>
          <w:sz w:val="22"/>
          <w:szCs w:val="22"/>
        </w:rPr>
        <w:t>for</w:t>
      </w:r>
      <w:r w:rsidRPr="00696D4C">
        <w:rPr>
          <w:sz w:val="22"/>
          <w:szCs w:val="22"/>
        </w:rPr>
        <w:t xml:space="preserve"> a range of broadcast, production, post</w:t>
      </w:r>
      <w:r w:rsidRPr="00696D4C" w:rsidR="2E947220">
        <w:rPr>
          <w:sz w:val="22"/>
          <w:szCs w:val="22"/>
        </w:rPr>
        <w:t>,</w:t>
      </w:r>
      <w:r w:rsidRPr="00696D4C">
        <w:rPr>
          <w:sz w:val="22"/>
          <w:szCs w:val="22"/>
        </w:rPr>
        <w:t xml:space="preserve"> and proAV environments, KUMO 6464-12G offers powerful scalability, workflow security, and increased bandwidth via 12G-SDI</w:t>
      </w:r>
      <w:r w:rsidRPr="00696D4C" w:rsidR="26272CA1">
        <w:rPr>
          <w:sz w:val="22"/>
          <w:szCs w:val="22"/>
        </w:rPr>
        <w:t>.</w:t>
      </w:r>
      <w:r w:rsidRPr="00696D4C" w:rsidR="7DAAB0C0">
        <w:rPr>
          <w:sz w:val="22"/>
          <w:szCs w:val="22"/>
        </w:rPr>
        <w:t xml:space="preserve"> The new device</w:t>
      </w:r>
      <w:r w:rsidRPr="00696D4C" w:rsidR="708DDE4F">
        <w:rPr>
          <w:sz w:val="22"/>
          <w:szCs w:val="22"/>
        </w:rPr>
        <w:t xml:space="preserve"> will be on display at the</w:t>
      </w:r>
      <w:r w:rsidRPr="00696D4C" w:rsidR="34CB25BF">
        <w:rPr>
          <w:sz w:val="22"/>
          <w:szCs w:val="22"/>
        </w:rPr>
        <w:t xml:space="preserve"> </w:t>
      </w:r>
      <w:hyperlink r:id="rId12">
        <w:r w:rsidRPr="00696D4C" w:rsidR="34CB25BF">
          <w:rPr>
            <w:rStyle w:val="Hyperlink"/>
            <w:sz w:val="22"/>
            <w:szCs w:val="22"/>
          </w:rPr>
          <w:t>National Association of Broadcasters (NAB) Show</w:t>
        </w:r>
      </w:hyperlink>
      <w:r w:rsidRPr="00696D4C" w:rsidR="34CB25BF">
        <w:rPr>
          <w:sz w:val="22"/>
          <w:szCs w:val="22"/>
        </w:rPr>
        <w:t xml:space="preserve"> </w:t>
      </w:r>
      <w:r w:rsidRPr="00696D4C" w:rsidR="3041AEAC">
        <w:rPr>
          <w:sz w:val="22"/>
          <w:szCs w:val="22"/>
        </w:rPr>
        <w:t>from April 6-9</w:t>
      </w:r>
      <w:r w:rsidRPr="00696D4C" w:rsidR="0F87DC74">
        <w:rPr>
          <w:sz w:val="22"/>
          <w:szCs w:val="22"/>
        </w:rPr>
        <w:t>, 2025,</w:t>
      </w:r>
      <w:r w:rsidRPr="00696D4C" w:rsidR="3041AEAC">
        <w:rPr>
          <w:sz w:val="22"/>
          <w:szCs w:val="22"/>
        </w:rPr>
        <w:t xml:space="preserve"> at</w:t>
      </w:r>
      <w:r w:rsidRPr="00696D4C" w:rsidR="27CE864C">
        <w:rPr>
          <w:sz w:val="22"/>
          <w:szCs w:val="22"/>
        </w:rPr>
        <w:t xml:space="preserve"> the </w:t>
      </w:r>
      <w:r w:rsidRPr="00696D4C" w:rsidR="3041AEAC">
        <w:rPr>
          <w:sz w:val="22"/>
          <w:szCs w:val="22"/>
        </w:rPr>
        <w:t>AJA Booth</w:t>
      </w:r>
      <w:r w:rsidRPr="00696D4C" w:rsidR="627906D3">
        <w:rPr>
          <w:sz w:val="22"/>
          <w:szCs w:val="22"/>
        </w:rPr>
        <w:t>,</w:t>
      </w:r>
      <w:r w:rsidRPr="00696D4C" w:rsidR="3041AEAC">
        <w:rPr>
          <w:sz w:val="22"/>
          <w:szCs w:val="22"/>
        </w:rPr>
        <w:t xml:space="preserve"> SL3310</w:t>
      </w:r>
      <w:r w:rsidRPr="00696D4C" w:rsidR="2470086C">
        <w:rPr>
          <w:sz w:val="22"/>
          <w:szCs w:val="22"/>
        </w:rPr>
        <w:t>.</w:t>
      </w:r>
    </w:p>
    <w:p w:rsidRPr="00696D4C" w:rsidR="745BDE70" w:rsidP="4F097823" w:rsidRDefault="745BDE70" w14:paraId="5283FD94" w14:textId="1FBA4E72">
      <w:pPr>
        <w:spacing w:line="240" w:lineRule="auto"/>
        <w:ind w:left="720"/>
        <w:rPr>
          <w:sz w:val="22"/>
          <w:szCs w:val="22"/>
        </w:rPr>
      </w:pPr>
    </w:p>
    <w:p w:rsidRPr="00696D4C" w:rsidR="745BDE70" w:rsidP="4F097823" w:rsidRDefault="18261020" w14:paraId="6A3CA508" w14:textId="40DE7293">
      <w:pPr>
        <w:spacing w:line="240" w:lineRule="auto"/>
        <w:ind w:left="720"/>
        <w:rPr>
          <w:sz w:val="22"/>
          <w:szCs w:val="22"/>
        </w:rPr>
      </w:pPr>
      <w:r w:rsidRPr="00696D4C">
        <w:rPr>
          <w:sz w:val="22"/>
          <w:szCs w:val="22"/>
        </w:rPr>
        <w:t>Redesigned for maximum reliability and performance, KUMO 6464-12G offers increased capacity for larger configurations while maintaining a compact 4RU height and slim profile, with support for 12G-SDI/6G-SDI/3G-SDI/1.5G-SDI/270Mb and DVB ASI</w:t>
      </w:r>
      <w:r w:rsidRPr="00696D4C" w:rsidR="13E9FF71">
        <w:rPr>
          <w:sz w:val="22"/>
          <w:szCs w:val="22"/>
        </w:rPr>
        <w:t xml:space="preserve">, </w:t>
      </w:r>
      <w:r w:rsidRPr="00696D4C">
        <w:rPr>
          <w:sz w:val="22"/>
          <w:szCs w:val="22"/>
        </w:rPr>
        <w:t>64x 12G-SDI inputs</w:t>
      </w:r>
      <w:r w:rsidRPr="00696D4C" w:rsidR="5362350E">
        <w:rPr>
          <w:sz w:val="22"/>
          <w:szCs w:val="22"/>
        </w:rPr>
        <w:t>,</w:t>
      </w:r>
      <w:r w:rsidRPr="00696D4C">
        <w:rPr>
          <w:sz w:val="22"/>
          <w:szCs w:val="22"/>
        </w:rPr>
        <w:t xml:space="preserve"> and 64x 12G-SDI outputs. Professionals can easily route and control video with embedded audio to/from BNC connections with auto </w:t>
      </w:r>
      <w:proofErr w:type="spellStart"/>
      <w:r w:rsidRPr="00696D4C">
        <w:rPr>
          <w:sz w:val="22"/>
          <w:szCs w:val="22"/>
        </w:rPr>
        <w:t>reclocking</w:t>
      </w:r>
      <w:proofErr w:type="spellEnd"/>
      <w:r w:rsidRPr="00696D4C">
        <w:rPr>
          <w:sz w:val="22"/>
          <w:szCs w:val="22"/>
        </w:rPr>
        <w:t xml:space="preserve"> of SDI rates. KUMO 6464-12G devices can be configured for ganged dual</w:t>
      </w:r>
      <w:r w:rsidRPr="00696D4C" w:rsidR="6D0153E2">
        <w:rPr>
          <w:sz w:val="22"/>
          <w:szCs w:val="22"/>
        </w:rPr>
        <w:t>-</w:t>
      </w:r>
      <w:r w:rsidRPr="00696D4C">
        <w:rPr>
          <w:sz w:val="22"/>
          <w:szCs w:val="22"/>
        </w:rPr>
        <w:t xml:space="preserve"> and quad-port routing, so that users can easily combine multiple inputs and outputs for Dual Link, 4K, UltraHD</w:t>
      </w:r>
      <w:r w:rsidRPr="00696D4C" w:rsidR="7266B71B">
        <w:rPr>
          <w:sz w:val="22"/>
          <w:szCs w:val="22"/>
        </w:rPr>
        <w:t>,</w:t>
      </w:r>
      <w:r w:rsidRPr="00696D4C">
        <w:rPr>
          <w:sz w:val="22"/>
          <w:szCs w:val="22"/>
        </w:rPr>
        <w:t xml:space="preserve"> and 8K workflows, enabling seamless routing of uncompressed, compressed, or RAW 4K signals throughout a facility.</w:t>
      </w:r>
    </w:p>
    <w:p w:rsidRPr="00696D4C" w:rsidR="7B59F8CA" w:rsidP="7B59F8CA" w:rsidRDefault="7B59F8CA" w14:paraId="5CE7BC3C" w14:textId="4CDE52DE">
      <w:pPr>
        <w:spacing w:line="240" w:lineRule="auto"/>
        <w:ind w:left="720"/>
        <w:rPr>
          <w:sz w:val="22"/>
          <w:szCs w:val="22"/>
        </w:rPr>
      </w:pPr>
    </w:p>
    <w:p w:rsidRPr="00696D4C" w:rsidR="7DAC660E" w:rsidP="7B59F8CA" w:rsidRDefault="7DAC660E" w14:paraId="68B16FD5" w14:textId="319F0A87">
      <w:pPr>
        <w:spacing w:line="240" w:lineRule="auto"/>
        <w:ind w:left="720"/>
        <w:rPr>
          <w:sz w:val="22"/>
          <w:szCs w:val="22"/>
        </w:rPr>
      </w:pPr>
      <w:r w:rsidRPr="00696D4C">
        <w:rPr>
          <w:sz w:val="22"/>
          <w:szCs w:val="22"/>
        </w:rPr>
        <w:t>Following in the footsteps of all KUMO routers, KUMO</w:t>
      </w:r>
      <w:r w:rsidRPr="00696D4C" w:rsidR="3AD6C406">
        <w:rPr>
          <w:sz w:val="22"/>
          <w:szCs w:val="22"/>
        </w:rPr>
        <w:t xml:space="preserve"> </w:t>
      </w:r>
      <w:r w:rsidRPr="00696D4C">
        <w:rPr>
          <w:sz w:val="22"/>
          <w:szCs w:val="22"/>
        </w:rPr>
        <w:t>6464-12G provid</w:t>
      </w:r>
      <w:r w:rsidRPr="00696D4C" w:rsidR="3777388E">
        <w:rPr>
          <w:sz w:val="22"/>
          <w:szCs w:val="22"/>
        </w:rPr>
        <w:t>es</w:t>
      </w:r>
      <w:r w:rsidRPr="00696D4C">
        <w:rPr>
          <w:sz w:val="22"/>
          <w:szCs w:val="22"/>
        </w:rPr>
        <w:t xml:space="preserve"> the highest density 12G</w:t>
      </w:r>
      <w:r w:rsidRPr="00696D4C" w:rsidR="4F9F591B">
        <w:rPr>
          <w:sz w:val="22"/>
          <w:szCs w:val="22"/>
        </w:rPr>
        <w:t>-</w:t>
      </w:r>
      <w:r w:rsidRPr="00696D4C">
        <w:rPr>
          <w:sz w:val="22"/>
          <w:szCs w:val="22"/>
        </w:rPr>
        <w:t>SDI router</w:t>
      </w:r>
      <w:r w:rsidRPr="00696D4C" w:rsidR="24EE7800">
        <w:rPr>
          <w:sz w:val="22"/>
          <w:szCs w:val="22"/>
        </w:rPr>
        <w:t xml:space="preserve"> </w:t>
      </w:r>
      <w:r w:rsidRPr="00696D4C" w:rsidR="413EC8BD">
        <w:rPr>
          <w:sz w:val="22"/>
          <w:szCs w:val="22"/>
        </w:rPr>
        <w:t>in a</w:t>
      </w:r>
      <w:r w:rsidRPr="00696D4C" w:rsidR="45F5AD58">
        <w:rPr>
          <w:sz w:val="22"/>
          <w:szCs w:val="22"/>
        </w:rPr>
        <w:t xml:space="preserve"> compact,</w:t>
      </w:r>
      <w:r w:rsidRPr="00696D4C" w:rsidR="413EC8BD">
        <w:rPr>
          <w:sz w:val="22"/>
          <w:szCs w:val="22"/>
        </w:rPr>
        <w:t xml:space="preserve"> </w:t>
      </w:r>
      <w:proofErr w:type="spellStart"/>
      <w:r w:rsidRPr="00696D4C" w:rsidR="413EC8BD">
        <w:rPr>
          <w:sz w:val="22"/>
          <w:szCs w:val="22"/>
        </w:rPr>
        <w:t>fanless</w:t>
      </w:r>
      <w:proofErr w:type="spellEnd"/>
      <w:r w:rsidRPr="00696D4C" w:rsidR="413EC8BD">
        <w:rPr>
          <w:sz w:val="22"/>
          <w:szCs w:val="22"/>
        </w:rPr>
        <w:t xml:space="preserve"> </w:t>
      </w:r>
      <w:r w:rsidRPr="00696D4C" w:rsidR="75406350">
        <w:rPr>
          <w:sz w:val="22"/>
          <w:szCs w:val="22"/>
        </w:rPr>
        <w:t>design</w:t>
      </w:r>
      <w:r w:rsidRPr="00696D4C" w:rsidR="413EC8BD">
        <w:rPr>
          <w:sz w:val="22"/>
          <w:szCs w:val="22"/>
        </w:rPr>
        <w:t xml:space="preserve">, </w:t>
      </w:r>
      <w:r w:rsidRPr="00696D4C">
        <w:rPr>
          <w:sz w:val="22"/>
          <w:szCs w:val="22"/>
        </w:rPr>
        <w:t>with absolute silence</w:t>
      </w:r>
      <w:r w:rsidRPr="00696D4C" w:rsidR="56C8BFEA">
        <w:rPr>
          <w:sz w:val="22"/>
          <w:szCs w:val="22"/>
        </w:rPr>
        <w:t xml:space="preserve"> for noise sensitive environments, such as studio control rooms</w:t>
      </w:r>
      <w:r w:rsidRPr="00696D4C" w:rsidR="7D941E54">
        <w:rPr>
          <w:sz w:val="22"/>
          <w:szCs w:val="22"/>
        </w:rPr>
        <w:t>, audio booths,</w:t>
      </w:r>
      <w:r w:rsidRPr="00696D4C" w:rsidR="56C8BFEA">
        <w:rPr>
          <w:sz w:val="22"/>
          <w:szCs w:val="22"/>
        </w:rPr>
        <w:t xml:space="preserve"> and </w:t>
      </w:r>
      <w:r w:rsidRPr="00696D4C" w:rsidR="42A4C2E7">
        <w:rPr>
          <w:sz w:val="22"/>
          <w:szCs w:val="22"/>
        </w:rPr>
        <w:t xml:space="preserve">critical </w:t>
      </w:r>
      <w:r w:rsidRPr="00696D4C" w:rsidR="56C8BFEA">
        <w:rPr>
          <w:sz w:val="22"/>
          <w:szCs w:val="22"/>
        </w:rPr>
        <w:t xml:space="preserve">medical </w:t>
      </w:r>
      <w:r w:rsidRPr="00696D4C" w:rsidR="0ED8E12C">
        <w:rPr>
          <w:sz w:val="22"/>
          <w:szCs w:val="22"/>
        </w:rPr>
        <w:t>installations</w:t>
      </w:r>
      <w:r w:rsidRPr="00696D4C" w:rsidR="2614D4DE">
        <w:rPr>
          <w:sz w:val="22"/>
          <w:szCs w:val="22"/>
        </w:rPr>
        <w:t>.</w:t>
      </w:r>
    </w:p>
    <w:p w:rsidRPr="00696D4C" w:rsidR="004766D3" w:rsidP="4F097823" w:rsidRDefault="3F344A14" w14:paraId="0A6959E7" w14:textId="77777777">
      <w:pPr>
        <w:spacing w:line="240" w:lineRule="auto"/>
        <w:ind w:left="720"/>
        <w:rPr>
          <w:sz w:val="22"/>
          <w:szCs w:val="22"/>
        </w:rPr>
      </w:pPr>
      <w:r w:rsidRPr="00696D4C">
        <w:rPr>
          <w:sz w:val="22"/>
          <w:szCs w:val="22"/>
        </w:rPr>
        <w:t xml:space="preserve"> </w:t>
      </w:r>
    </w:p>
    <w:p w:rsidRPr="00696D4C" w:rsidR="004766D3" w:rsidP="4F097823" w:rsidRDefault="18261020" w14:paraId="4E49745C" w14:textId="10E221A9">
      <w:pPr>
        <w:spacing w:line="240" w:lineRule="auto"/>
        <w:ind w:left="720"/>
        <w:rPr>
          <w:b/>
          <w:bCs/>
          <w:sz w:val="22"/>
          <w:szCs w:val="22"/>
        </w:rPr>
      </w:pPr>
      <w:r w:rsidRPr="00696D4C">
        <w:rPr>
          <w:b/>
          <w:bCs/>
          <w:sz w:val="22"/>
          <w:szCs w:val="22"/>
        </w:rPr>
        <w:t>KUMO 6464-12G feature</w:t>
      </w:r>
      <w:r w:rsidRPr="00696D4C" w:rsidR="10D7880B">
        <w:rPr>
          <w:b/>
          <w:bCs/>
          <w:sz w:val="22"/>
          <w:szCs w:val="22"/>
        </w:rPr>
        <w:t xml:space="preserve"> highlight</w:t>
      </w:r>
      <w:r w:rsidRPr="00696D4C">
        <w:rPr>
          <w:b/>
          <w:bCs/>
          <w:sz w:val="22"/>
          <w:szCs w:val="22"/>
        </w:rPr>
        <w:t>s include:</w:t>
      </w:r>
    </w:p>
    <w:p w:rsidRPr="00696D4C" w:rsidR="004766D3" w:rsidP="4F097823" w:rsidRDefault="3F344A14" w14:paraId="3E9709AD" w14:textId="77777777">
      <w:pPr>
        <w:pStyle w:val="ListParagraph"/>
        <w:numPr>
          <w:ilvl w:val="0"/>
          <w:numId w:val="1"/>
        </w:numPr>
        <w:spacing w:line="240" w:lineRule="auto"/>
        <w:ind w:left="1440"/>
        <w:rPr>
          <w:sz w:val="22"/>
          <w:szCs w:val="22"/>
        </w:rPr>
      </w:pPr>
      <w:r w:rsidRPr="00696D4C">
        <w:rPr>
          <w:sz w:val="22"/>
          <w:szCs w:val="22"/>
        </w:rPr>
        <w:t>Single cable support for 4K/UltraHD 12G-SDI routing in a compact 4RU profile.</w:t>
      </w:r>
    </w:p>
    <w:p w:rsidRPr="00696D4C" w:rsidR="004766D3" w:rsidP="4F097823" w:rsidRDefault="3F344A14" w14:paraId="16FF6873" w14:textId="77777777">
      <w:pPr>
        <w:pStyle w:val="ListParagraph"/>
        <w:numPr>
          <w:ilvl w:val="0"/>
          <w:numId w:val="1"/>
        </w:numPr>
        <w:spacing w:line="240" w:lineRule="auto"/>
        <w:ind w:left="1440"/>
        <w:rPr>
          <w:sz w:val="22"/>
          <w:szCs w:val="22"/>
        </w:rPr>
      </w:pPr>
      <w:r w:rsidRPr="00696D4C">
        <w:rPr>
          <w:sz w:val="22"/>
          <w:szCs w:val="22"/>
        </w:rPr>
        <w:t>64x 12G-BNC inputs and 64x 12G-BNC outputs.</w:t>
      </w:r>
    </w:p>
    <w:p w:rsidRPr="00696D4C" w:rsidR="004766D3" w:rsidP="4F097823" w:rsidRDefault="3F344A14" w14:paraId="2071D66E" w14:textId="05DC0E56">
      <w:pPr>
        <w:pStyle w:val="ListParagraph"/>
        <w:numPr>
          <w:ilvl w:val="0"/>
          <w:numId w:val="1"/>
        </w:numPr>
        <w:spacing w:line="240" w:lineRule="auto"/>
        <w:ind w:left="1440"/>
        <w:rPr>
          <w:sz w:val="22"/>
          <w:szCs w:val="22"/>
        </w:rPr>
      </w:pPr>
      <w:r w:rsidRPr="00696D4C">
        <w:rPr>
          <w:sz w:val="22"/>
          <w:szCs w:val="22"/>
        </w:rPr>
        <w:t>8K (Quad-12G), 4K, UHD, 2K, HD,</w:t>
      </w:r>
      <w:r w:rsidRPr="00696D4C" w:rsidR="05E2AE47">
        <w:rPr>
          <w:sz w:val="22"/>
          <w:szCs w:val="22"/>
        </w:rPr>
        <w:t xml:space="preserve"> and</w:t>
      </w:r>
      <w:r w:rsidRPr="00696D4C">
        <w:rPr>
          <w:sz w:val="22"/>
          <w:szCs w:val="22"/>
        </w:rPr>
        <w:t xml:space="preserve"> SD resolution support.</w:t>
      </w:r>
    </w:p>
    <w:p w:rsidRPr="00696D4C" w:rsidR="004766D3" w:rsidP="4F097823" w:rsidRDefault="3F344A14" w14:paraId="2BAC2A70" w14:textId="77777777">
      <w:pPr>
        <w:pStyle w:val="ListParagraph"/>
        <w:numPr>
          <w:ilvl w:val="0"/>
          <w:numId w:val="1"/>
        </w:numPr>
        <w:spacing w:line="240" w:lineRule="auto"/>
        <w:ind w:left="1440"/>
        <w:rPr>
          <w:sz w:val="22"/>
          <w:szCs w:val="22"/>
        </w:rPr>
      </w:pPr>
      <w:r w:rsidRPr="00696D4C">
        <w:rPr>
          <w:sz w:val="22"/>
          <w:szCs w:val="22"/>
        </w:rPr>
        <w:t>Compatible with and exceeds SMPTE specifications.</w:t>
      </w:r>
    </w:p>
    <w:p w:rsidRPr="00696D4C" w:rsidR="004766D3" w:rsidP="4F097823" w:rsidRDefault="3F344A14" w14:paraId="7C907400" w14:textId="77777777">
      <w:pPr>
        <w:pStyle w:val="ListParagraph"/>
        <w:numPr>
          <w:ilvl w:val="0"/>
          <w:numId w:val="1"/>
        </w:numPr>
        <w:spacing w:line="240" w:lineRule="auto"/>
        <w:ind w:left="1440"/>
        <w:rPr>
          <w:sz w:val="22"/>
          <w:szCs w:val="22"/>
        </w:rPr>
      </w:pPr>
      <w:r w:rsidRPr="00696D4C">
        <w:rPr>
          <w:sz w:val="22"/>
          <w:szCs w:val="22"/>
        </w:rPr>
        <w:t>Facilitates Quad Link, Dual Link, 4K/UltraHD and 8K/UltraHD2 with multiport SDI switching for two or four sources at once.</w:t>
      </w:r>
    </w:p>
    <w:p w:rsidRPr="00696D4C" w:rsidR="004766D3" w:rsidP="4F097823" w:rsidRDefault="3F344A14" w14:paraId="05988C61" w14:textId="77777777">
      <w:pPr>
        <w:pStyle w:val="ListParagraph"/>
        <w:numPr>
          <w:ilvl w:val="0"/>
          <w:numId w:val="1"/>
        </w:numPr>
        <w:spacing w:line="240" w:lineRule="auto"/>
        <w:ind w:left="1440"/>
        <w:rPr>
          <w:sz w:val="22"/>
          <w:szCs w:val="22"/>
        </w:rPr>
      </w:pPr>
      <w:r w:rsidRPr="00696D4C">
        <w:rPr>
          <w:sz w:val="22"/>
          <w:szCs w:val="22"/>
        </w:rPr>
        <w:t>Up to 8 salvos can be configured and saved in each KUMO router.</w:t>
      </w:r>
    </w:p>
    <w:p w:rsidRPr="00696D4C" w:rsidR="004766D3" w:rsidP="4F097823" w:rsidRDefault="3F344A14" w14:paraId="6059AB85" w14:textId="77777777">
      <w:pPr>
        <w:pStyle w:val="ListParagraph"/>
        <w:numPr>
          <w:ilvl w:val="0"/>
          <w:numId w:val="1"/>
        </w:numPr>
        <w:spacing w:line="240" w:lineRule="auto"/>
        <w:ind w:left="1440"/>
        <w:rPr>
          <w:sz w:val="22"/>
          <w:szCs w:val="22"/>
        </w:rPr>
      </w:pPr>
      <w:r w:rsidRPr="00696D4C">
        <w:rPr>
          <w:sz w:val="22"/>
          <w:szCs w:val="22"/>
        </w:rPr>
        <w:t>Capability to configure, save, export, and import up to 20 presets in each KUMO router.</w:t>
      </w:r>
    </w:p>
    <w:p w:rsidRPr="00696D4C" w:rsidR="004766D3" w:rsidP="4F097823" w:rsidRDefault="3F344A14" w14:paraId="667EDDAD" w14:textId="77777777">
      <w:pPr>
        <w:pStyle w:val="ListParagraph"/>
        <w:numPr>
          <w:ilvl w:val="0"/>
          <w:numId w:val="1"/>
        </w:numPr>
        <w:spacing w:line="240" w:lineRule="auto"/>
        <w:ind w:left="1440"/>
        <w:rPr>
          <w:sz w:val="22"/>
          <w:szCs w:val="22"/>
        </w:rPr>
      </w:pPr>
      <w:r w:rsidRPr="00696D4C">
        <w:rPr>
          <w:sz w:val="22"/>
          <w:szCs w:val="22"/>
        </w:rPr>
        <w:t>Embedded web server for remote control on a standard web-browser.</w:t>
      </w:r>
    </w:p>
    <w:p w:rsidRPr="00696D4C" w:rsidR="004766D3" w:rsidP="4F097823" w:rsidRDefault="3F344A14" w14:paraId="7C9FF118" w14:textId="277CBEDB">
      <w:pPr>
        <w:pStyle w:val="ListParagraph"/>
        <w:numPr>
          <w:ilvl w:val="0"/>
          <w:numId w:val="1"/>
        </w:numPr>
        <w:spacing w:line="240" w:lineRule="auto"/>
        <w:ind w:left="1440"/>
        <w:rPr>
          <w:sz w:val="22"/>
          <w:szCs w:val="22"/>
        </w:rPr>
      </w:pPr>
      <w:r w:rsidRPr="00696D4C">
        <w:rPr>
          <w:sz w:val="22"/>
          <w:szCs w:val="22"/>
        </w:rPr>
        <w:t>Support</w:t>
      </w:r>
      <w:r w:rsidRPr="00696D4C" w:rsidR="3B05D786">
        <w:rPr>
          <w:sz w:val="22"/>
          <w:szCs w:val="22"/>
        </w:rPr>
        <w:t xml:space="preserve"> for</w:t>
      </w:r>
      <w:r w:rsidRPr="00696D4C">
        <w:rPr>
          <w:sz w:val="22"/>
          <w:szCs w:val="22"/>
        </w:rPr>
        <w:t xml:space="preserve"> </w:t>
      </w:r>
      <w:r w:rsidRPr="00696D4C" w:rsidR="726D5AA9">
        <w:rPr>
          <w:sz w:val="22"/>
          <w:szCs w:val="22"/>
        </w:rPr>
        <w:t xml:space="preserve">up to 32 </w:t>
      </w:r>
      <w:r w:rsidRPr="00696D4C">
        <w:rPr>
          <w:sz w:val="22"/>
          <w:szCs w:val="22"/>
        </w:rPr>
        <w:t>AJA KUMO CP and CP2 control panels, direct connect or networked via ethernet.</w:t>
      </w:r>
    </w:p>
    <w:p w:rsidRPr="00696D4C" w:rsidR="004766D3" w:rsidP="4F097823" w:rsidRDefault="3F344A14" w14:paraId="3E27A77E" w14:textId="5A9AC798">
      <w:pPr>
        <w:pStyle w:val="ListParagraph"/>
        <w:numPr>
          <w:ilvl w:val="0"/>
          <w:numId w:val="1"/>
        </w:numPr>
        <w:spacing w:line="240" w:lineRule="auto"/>
        <w:ind w:left="1440"/>
        <w:rPr>
          <w:sz w:val="22"/>
          <w:szCs w:val="22"/>
        </w:rPr>
      </w:pPr>
      <w:r w:rsidRPr="00696D4C">
        <w:rPr>
          <w:sz w:val="22"/>
          <w:szCs w:val="22"/>
        </w:rPr>
        <w:t xml:space="preserve">1x RS-422 </w:t>
      </w:r>
      <w:r w:rsidRPr="00696D4C" w:rsidR="76E47D36">
        <w:rPr>
          <w:sz w:val="22"/>
          <w:szCs w:val="22"/>
        </w:rPr>
        <w:t>DB</w:t>
      </w:r>
      <w:r w:rsidRPr="00696D4C" w:rsidR="2414E2B2">
        <w:rPr>
          <w:sz w:val="22"/>
          <w:szCs w:val="22"/>
        </w:rPr>
        <w:t xml:space="preserve">9 </w:t>
      </w:r>
      <w:r w:rsidRPr="00696D4C">
        <w:rPr>
          <w:sz w:val="22"/>
          <w:szCs w:val="22"/>
        </w:rPr>
        <w:t>with support for Grass Valley Native Protocol.</w:t>
      </w:r>
    </w:p>
    <w:p w:rsidRPr="00696D4C" w:rsidR="004766D3" w:rsidP="4F097823" w:rsidRDefault="3F344A14" w14:paraId="434BB345" w14:textId="77777777">
      <w:pPr>
        <w:pStyle w:val="ListParagraph"/>
        <w:numPr>
          <w:ilvl w:val="0"/>
          <w:numId w:val="1"/>
        </w:numPr>
        <w:spacing w:line="240" w:lineRule="auto"/>
        <w:ind w:left="1440"/>
        <w:rPr>
          <w:sz w:val="22"/>
          <w:szCs w:val="22"/>
        </w:rPr>
      </w:pPr>
      <w:r w:rsidRPr="00696D4C">
        <w:rPr>
          <w:sz w:val="22"/>
          <w:szCs w:val="22"/>
        </w:rPr>
        <w:t>USB port for easy initial network setup.</w:t>
      </w:r>
    </w:p>
    <w:p w:rsidRPr="00696D4C" w:rsidR="004766D3" w:rsidP="4F097823" w:rsidRDefault="3F344A14" w14:paraId="007413F4" w14:textId="77777777">
      <w:pPr>
        <w:pStyle w:val="ListParagraph"/>
        <w:numPr>
          <w:ilvl w:val="0"/>
          <w:numId w:val="1"/>
        </w:numPr>
        <w:spacing w:line="240" w:lineRule="auto"/>
        <w:ind w:left="1440"/>
        <w:rPr>
          <w:sz w:val="22"/>
          <w:szCs w:val="22"/>
        </w:rPr>
      </w:pPr>
      <w:r w:rsidRPr="00696D4C">
        <w:rPr>
          <w:sz w:val="22"/>
          <w:szCs w:val="22"/>
        </w:rPr>
        <w:t xml:space="preserve">Auto </w:t>
      </w:r>
      <w:proofErr w:type="spellStart"/>
      <w:r w:rsidRPr="00696D4C">
        <w:rPr>
          <w:sz w:val="22"/>
          <w:szCs w:val="22"/>
        </w:rPr>
        <w:t>reclocking</w:t>
      </w:r>
      <w:proofErr w:type="spellEnd"/>
      <w:r w:rsidRPr="00696D4C">
        <w:rPr>
          <w:sz w:val="22"/>
          <w:szCs w:val="22"/>
        </w:rPr>
        <w:t xml:space="preserve"> SDI rates: 270/1.483 Gbps/1.485 Gbps/2.967 Gbps/2.970 Gbps/5.934 Gbps/5.940 Gbps/11.868 Gbps/11.880 Gbps.</w:t>
      </w:r>
    </w:p>
    <w:p w:rsidRPr="00696D4C" w:rsidR="004766D3" w:rsidP="4F097823" w:rsidRDefault="3F344A14" w14:paraId="5CAD77A5" w14:textId="77777777">
      <w:pPr>
        <w:pStyle w:val="ListParagraph"/>
        <w:numPr>
          <w:ilvl w:val="0"/>
          <w:numId w:val="1"/>
        </w:numPr>
        <w:spacing w:line="240" w:lineRule="auto"/>
        <w:ind w:left="1440"/>
        <w:rPr>
          <w:sz w:val="22"/>
          <w:szCs w:val="22"/>
        </w:rPr>
      </w:pPr>
      <w:r w:rsidRPr="00696D4C">
        <w:rPr>
          <w:sz w:val="22"/>
          <w:szCs w:val="22"/>
        </w:rPr>
        <w:t>Format agnostic, 270 Mbps - 12 Gbps.</w:t>
      </w:r>
    </w:p>
    <w:p w:rsidRPr="00696D4C" w:rsidR="004766D3" w:rsidP="4F097823" w:rsidRDefault="3F344A14" w14:paraId="5A002570" w14:textId="675DA8C3">
      <w:pPr>
        <w:pStyle w:val="ListParagraph"/>
        <w:numPr>
          <w:ilvl w:val="0"/>
          <w:numId w:val="1"/>
        </w:numPr>
        <w:spacing w:line="240" w:lineRule="auto"/>
        <w:ind w:left="1440"/>
        <w:rPr>
          <w:sz w:val="22"/>
          <w:szCs w:val="22"/>
        </w:rPr>
      </w:pPr>
      <w:r w:rsidRPr="00696D4C">
        <w:rPr>
          <w:sz w:val="22"/>
          <w:szCs w:val="22"/>
        </w:rPr>
        <w:t>Passes all SDI embedded ancillary data including audio</w:t>
      </w:r>
      <w:r w:rsidRPr="00696D4C" w:rsidR="494BCC22">
        <w:rPr>
          <w:sz w:val="22"/>
          <w:szCs w:val="22"/>
        </w:rPr>
        <w:t xml:space="preserve"> and HDR signaling</w:t>
      </w:r>
      <w:r w:rsidRPr="00696D4C">
        <w:rPr>
          <w:sz w:val="22"/>
          <w:szCs w:val="22"/>
        </w:rPr>
        <w:t>.</w:t>
      </w:r>
    </w:p>
    <w:p w:rsidRPr="00696D4C" w:rsidR="004766D3" w:rsidP="4F097823" w:rsidRDefault="3F344A14" w14:paraId="387610DB" w14:textId="77777777">
      <w:pPr>
        <w:pStyle w:val="ListParagraph"/>
        <w:numPr>
          <w:ilvl w:val="0"/>
          <w:numId w:val="1"/>
        </w:numPr>
        <w:spacing w:line="240" w:lineRule="auto"/>
        <w:ind w:left="1440"/>
        <w:rPr>
          <w:sz w:val="22"/>
          <w:szCs w:val="22"/>
        </w:rPr>
      </w:pPr>
      <w:r w:rsidRPr="00696D4C">
        <w:rPr>
          <w:sz w:val="22"/>
          <w:szCs w:val="22"/>
        </w:rPr>
        <w:t>Support for 270Mb DVB ASI.</w:t>
      </w:r>
    </w:p>
    <w:p w:rsidRPr="00696D4C" w:rsidR="004766D3" w:rsidP="4F097823" w:rsidRDefault="3F344A14" w14:paraId="04DB910A" w14:textId="77777777">
      <w:pPr>
        <w:pStyle w:val="ListParagraph"/>
        <w:numPr>
          <w:ilvl w:val="0"/>
          <w:numId w:val="1"/>
        </w:numPr>
        <w:spacing w:line="240" w:lineRule="auto"/>
        <w:ind w:left="1440"/>
        <w:rPr>
          <w:sz w:val="22"/>
          <w:szCs w:val="22"/>
        </w:rPr>
      </w:pPr>
      <w:r w:rsidRPr="00696D4C">
        <w:rPr>
          <w:sz w:val="22"/>
          <w:szCs w:val="22"/>
        </w:rPr>
        <w:t>Reference Input: analog color black (1V) or composite sync (2V or 4V) looping, non-terminating.</w:t>
      </w:r>
    </w:p>
    <w:p w:rsidRPr="00696D4C" w:rsidR="004766D3" w:rsidP="4F097823" w:rsidRDefault="3F344A14" w14:paraId="525EAC4F" w14:textId="77777777">
      <w:pPr>
        <w:pStyle w:val="ListParagraph"/>
        <w:numPr>
          <w:ilvl w:val="0"/>
          <w:numId w:val="1"/>
        </w:numPr>
        <w:spacing w:line="240" w:lineRule="auto"/>
        <w:ind w:left="1440"/>
        <w:rPr>
          <w:sz w:val="22"/>
          <w:szCs w:val="22"/>
        </w:rPr>
      </w:pPr>
      <w:r w:rsidRPr="00696D4C">
        <w:rPr>
          <w:sz w:val="22"/>
          <w:szCs w:val="22"/>
        </w:rPr>
        <w:t>10/100/1000 Ethernet (RJ-45), REST API.</w:t>
      </w:r>
    </w:p>
    <w:p w:rsidRPr="00696D4C" w:rsidR="6C157248" w:rsidP="67C0FF1F" w:rsidRDefault="6C157248" w14:paraId="44713845" w14:textId="19E4B939">
      <w:pPr>
        <w:pStyle w:val="ListParagraph"/>
        <w:numPr>
          <w:ilvl w:val="0"/>
          <w:numId w:val="1"/>
        </w:numPr>
        <w:spacing w:line="240" w:lineRule="auto"/>
        <w:ind w:left="1440"/>
        <w:rPr>
          <w:sz w:val="22"/>
          <w:szCs w:val="22"/>
        </w:rPr>
      </w:pPr>
      <w:proofErr w:type="spellStart"/>
      <w:r w:rsidRPr="00696D4C">
        <w:rPr>
          <w:sz w:val="22"/>
          <w:szCs w:val="22"/>
        </w:rPr>
        <w:t>Fanless</w:t>
      </w:r>
      <w:proofErr w:type="spellEnd"/>
      <w:r w:rsidRPr="00696D4C">
        <w:rPr>
          <w:sz w:val="22"/>
          <w:szCs w:val="22"/>
        </w:rPr>
        <w:t xml:space="preserve"> design, completely silent operation.</w:t>
      </w:r>
    </w:p>
    <w:p w:rsidRPr="00696D4C" w:rsidR="004766D3" w:rsidP="4F097823" w:rsidRDefault="3F344A14" w14:paraId="7E933781" w14:textId="77777777">
      <w:pPr>
        <w:pStyle w:val="ListParagraph"/>
        <w:numPr>
          <w:ilvl w:val="0"/>
          <w:numId w:val="1"/>
        </w:numPr>
        <w:spacing w:line="240" w:lineRule="auto"/>
        <w:ind w:left="1440"/>
        <w:rPr>
          <w:sz w:val="22"/>
          <w:szCs w:val="22"/>
        </w:rPr>
      </w:pPr>
      <w:r w:rsidRPr="00696D4C">
        <w:rPr>
          <w:sz w:val="22"/>
          <w:szCs w:val="22"/>
        </w:rPr>
        <w:t>Redundant power supply option.</w:t>
      </w:r>
    </w:p>
    <w:p w:rsidRPr="00696D4C" w:rsidR="004766D3" w:rsidP="4F097823" w:rsidRDefault="3F344A14" w14:paraId="6696CFDD" w14:textId="1328B524">
      <w:pPr>
        <w:pStyle w:val="ListParagraph"/>
        <w:numPr>
          <w:ilvl w:val="0"/>
          <w:numId w:val="1"/>
        </w:numPr>
        <w:spacing w:line="240" w:lineRule="auto"/>
        <w:ind w:left="1440"/>
        <w:rPr>
          <w:sz w:val="22"/>
          <w:szCs w:val="22"/>
        </w:rPr>
      </w:pPr>
      <w:r w:rsidRPr="00696D4C">
        <w:rPr>
          <w:sz w:val="22"/>
          <w:szCs w:val="22"/>
        </w:rPr>
        <w:t>Five</w:t>
      </w:r>
      <w:r w:rsidRPr="00696D4C" w:rsidR="48BA2621">
        <w:rPr>
          <w:sz w:val="22"/>
          <w:szCs w:val="22"/>
        </w:rPr>
        <w:t>-</w:t>
      </w:r>
      <w:r w:rsidRPr="00696D4C">
        <w:rPr>
          <w:sz w:val="22"/>
          <w:szCs w:val="22"/>
        </w:rPr>
        <w:t>year warranty and AJA’s world</w:t>
      </w:r>
      <w:r w:rsidRPr="00696D4C" w:rsidR="7FFAFD2A">
        <w:rPr>
          <w:sz w:val="22"/>
          <w:szCs w:val="22"/>
        </w:rPr>
        <w:t>-</w:t>
      </w:r>
      <w:r w:rsidRPr="00696D4C">
        <w:rPr>
          <w:sz w:val="22"/>
          <w:szCs w:val="22"/>
        </w:rPr>
        <w:t xml:space="preserve">class support. </w:t>
      </w:r>
    </w:p>
    <w:p w:rsidRPr="00696D4C" w:rsidR="004766D3" w:rsidP="4F097823" w:rsidRDefault="004766D3" w14:paraId="1ADB64C9" w14:textId="1140EA50">
      <w:pPr>
        <w:spacing w:line="240" w:lineRule="auto"/>
        <w:ind w:left="720"/>
        <w:rPr>
          <w:sz w:val="22"/>
          <w:szCs w:val="22"/>
        </w:rPr>
      </w:pPr>
    </w:p>
    <w:p w:rsidRPr="00696D4C" w:rsidR="04554DA6" w:rsidP="0415DC39" w:rsidRDefault="5ED4FE7B" w14:paraId="0E8A11C1" w14:textId="331A9E82">
      <w:pPr>
        <w:spacing w:line="240" w:lineRule="auto"/>
        <w:ind w:left="720"/>
        <w:rPr>
          <w:sz w:val="22"/>
          <w:szCs w:val="22"/>
        </w:rPr>
      </w:pPr>
      <w:r w:rsidRPr="00696D4C">
        <w:rPr>
          <w:sz w:val="22"/>
          <w:szCs w:val="22"/>
        </w:rPr>
        <w:t xml:space="preserve">Accompanying </w:t>
      </w:r>
      <w:r w:rsidRPr="00696D4C" w:rsidR="04554DA6">
        <w:rPr>
          <w:sz w:val="22"/>
          <w:szCs w:val="22"/>
        </w:rPr>
        <w:t>the launch of KUMO 6464-12G</w:t>
      </w:r>
      <w:r w:rsidRPr="00696D4C" w:rsidR="2099CD1E">
        <w:rPr>
          <w:sz w:val="22"/>
          <w:szCs w:val="22"/>
        </w:rPr>
        <w:t xml:space="preserve"> is a new </w:t>
      </w:r>
      <w:r w:rsidRPr="00696D4C" w:rsidR="04554DA6">
        <w:rPr>
          <w:sz w:val="22"/>
          <w:szCs w:val="22"/>
        </w:rPr>
        <w:t xml:space="preserve">KUMO v4.9 update that introduces support for the </w:t>
      </w:r>
      <w:r w:rsidRPr="00696D4C" w:rsidR="1CFBCAEB">
        <w:rPr>
          <w:sz w:val="22"/>
          <w:szCs w:val="22"/>
        </w:rPr>
        <w:t>router</w:t>
      </w:r>
      <w:r w:rsidRPr="00696D4C" w:rsidR="2EF3FF0A">
        <w:rPr>
          <w:sz w:val="22"/>
          <w:szCs w:val="22"/>
        </w:rPr>
        <w:t xml:space="preserve"> </w:t>
      </w:r>
      <w:r w:rsidRPr="00696D4C" w:rsidR="48DCCF34">
        <w:rPr>
          <w:sz w:val="22"/>
          <w:szCs w:val="22"/>
        </w:rPr>
        <w:t>and includes</w:t>
      </w:r>
      <w:r w:rsidRPr="00696D4C" w:rsidR="04554DA6">
        <w:rPr>
          <w:sz w:val="22"/>
          <w:szCs w:val="22"/>
        </w:rPr>
        <w:t xml:space="preserve"> automatic cable length adjustment and </w:t>
      </w:r>
      <w:proofErr w:type="spellStart"/>
      <w:r w:rsidRPr="00696D4C" w:rsidR="04554DA6">
        <w:rPr>
          <w:sz w:val="22"/>
          <w:szCs w:val="22"/>
        </w:rPr>
        <w:t>reclocking</w:t>
      </w:r>
      <w:proofErr w:type="spellEnd"/>
      <w:r w:rsidRPr="00696D4C" w:rsidR="04554DA6">
        <w:rPr>
          <w:sz w:val="22"/>
          <w:szCs w:val="22"/>
        </w:rPr>
        <w:t xml:space="preserve"> for </w:t>
      </w:r>
      <w:r w:rsidRPr="00696D4C" w:rsidR="04554DA6">
        <w:rPr>
          <w:sz w:val="22"/>
          <w:szCs w:val="22"/>
        </w:rPr>
        <w:lastRenderedPageBreak/>
        <w:t xml:space="preserve">optimized performance. </w:t>
      </w:r>
      <w:r w:rsidRPr="00696D4C" w:rsidR="611091D8">
        <w:rPr>
          <w:sz w:val="22"/>
          <w:szCs w:val="22"/>
        </w:rPr>
        <w:t xml:space="preserve">Initial </w:t>
      </w:r>
      <w:r w:rsidRPr="00696D4C" w:rsidR="73D57607">
        <w:rPr>
          <w:sz w:val="22"/>
          <w:szCs w:val="22"/>
        </w:rPr>
        <w:t xml:space="preserve">network </w:t>
      </w:r>
      <w:r w:rsidRPr="00696D4C" w:rsidR="611091D8">
        <w:rPr>
          <w:sz w:val="22"/>
          <w:szCs w:val="22"/>
        </w:rPr>
        <w:t xml:space="preserve">setup is supported via </w:t>
      </w:r>
      <w:r w:rsidRPr="00696D4C" w:rsidR="244152B6">
        <w:rPr>
          <w:sz w:val="22"/>
          <w:szCs w:val="22"/>
        </w:rPr>
        <w:t xml:space="preserve">free AJA </w:t>
      </w:r>
      <w:proofErr w:type="spellStart"/>
      <w:r w:rsidRPr="00696D4C" w:rsidR="04554DA6">
        <w:rPr>
          <w:sz w:val="22"/>
          <w:szCs w:val="22"/>
        </w:rPr>
        <w:t>eMini</w:t>
      </w:r>
      <w:proofErr w:type="spellEnd"/>
      <w:r w:rsidRPr="00696D4C" w:rsidR="04554DA6">
        <w:rPr>
          <w:sz w:val="22"/>
          <w:szCs w:val="22"/>
        </w:rPr>
        <w:t>-Setup v2.4 software for macOS and v2.4.1 for Windows</w:t>
      </w:r>
      <w:r w:rsidRPr="00696D4C" w:rsidR="31273628">
        <w:rPr>
          <w:sz w:val="22"/>
          <w:szCs w:val="22"/>
        </w:rPr>
        <w:t xml:space="preserve">. These updates </w:t>
      </w:r>
      <w:r w:rsidRPr="00696D4C" w:rsidR="04554DA6">
        <w:rPr>
          <w:sz w:val="22"/>
          <w:szCs w:val="22"/>
        </w:rPr>
        <w:t>simplif</w:t>
      </w:r>
      <w:r w:rsidRPr="00696D4C" w:rsidR="04CD74AE">
        <w:rPr>
          <w:sz w:val="22"/>
          <w:szCs w:val="22"/>
        </w:rPr>
        <w:t>y</w:t>
      </w:r>
      <w:r w:rsidRPr="00696D4C" w:rsidR="04554DA6">
        <w:rPr>
          <w:sz w:val="22"/>
          <w:szCs w:val="22"/>
        </w:rPr>
        <w:t xml:space="preserve"> network configuration and firmware up</w:t>
      </w:r>
      <w:r w:rsidRPr="00696D4C" w:rsidR="0FE9D5DA">
        <w:rPr>
          <w:sz w:val="22"/>
          <w:szCs w:val="22"/>
        </w:rPr>
        <w:t>grades</w:t>
      </w:r>
      <w:r w:rsidRPr="00696D4C" w:rsidR="04554DA6">
        <w:rPr>
          <w:sz w:val="22"/>
          <w:szCs w:val="22"/>
        </w:rPr>
        <w:t xml:space="preserve"> for all KUMO devices and </w:t>
      </w:r>
      <w:r w:rsidRPr="00696D4C" w:rsidR="1C9997FE">
        <w:rPr>
          <w:sz w:val="22"/>
          <w:szCs w:val="22"/>
        </w:rPr>
        <w:t>AJA solutions like</w:t>
      </w:r>
      <w:r w:rsidRPr="00696D4C" w:rsidR="04554DA6">
        <w:rPr>
          <w:sz w:val="22"/>
          <w:szCs w:val="22"/>
        </w:rPr>
        <w:t xml:space="preserve"> HELO Plus, ColorBox, and Mini-Converters. More information about </w:t>
      </w:r>
      <w:proofErr w:type="spellStart"/>
      <w:r w:rsidRPr="00696D4C" w:rsidR="04554DA6">
        <w:rPr>
          <w:sz w:val="22"/>
          <w:szCs w:val="22"/>
        </w:rPr>
        <w:t>eMini</w:t>
      </w:r>
      <w:proofErr w:type="spellEnd"/>
      <w:r w:rsidRPr="00696D4C" w:rsidR="04554DA6">
        <w:rPr>
          <w:sz w:val="22"/>
          <w:szCs w:val="22"/>
        </w:rPr>
        <w:t xml:space="preserve">-Setup is available </w:t>
      </w:r>
      <w:hyperlink r:id="rId13">
        <w:r w:rsidRPr="00696D4C" w:rsidR="04554DA6">
          <w:rPr>
            <w:rStyle w:val="Hyperlink"/>
            <w:sz w:val="22"/>
            <w:szCs w:val="22"/>
          </w:rPr>
          <w:t>h</w:t>
        </w:r>
        <w:r w:rsidRPr="00696D4C" w:rsidR="04554DA6">
          <w:rPr>
            <w:rStyle w:val="Hyperlink"/>
            <w:sz w:val="22"/>
            <w:szCs w:val="22"/>
          </w:rPr>
          <w:t>e</w:t>
        </w:r>
        <w:r w:rsidRPr="00696D4C" w:rsidR="04554DA6">
          <w:rPr>
            <w:rStyle w:val="Hyperlink"/>
            <w:sz w:val="22"/>
            <w:szCs w:val="22"/>
          </w:rPr>
          <w:t>re</w:t>
        </w:r>
      </w:hyperlink>
      <w:r w:rsidRPr="00696D4C" w:rsidR="04554DA6">
        <w:rPr>
          <w:sz w:val="22"/>
          <w:szCs w:val="22"/>
        </w:rPr>
        <w:t xml:space="preserve">.   </w:t>
      </w:r>
    </w:p>
    <w:p w:rsidRPr="00696D4C" w:rsidR="004766D3" w:rsidP="4F097823" w:rsidRDefault="004766D3" w14:paraId="100C5B58" w14:textId="5A188A7C">
      <w:pPr>
        <w:spacing w:line="240" w:lineRule="auto"/>
        <w:ind w:left="720"/>
        <w:rPr>
          <w:sz w:val="22"/>
          <w:szCs w:val="22"/>
        </w:rPr>
      </w:pPr>
    </w:p>
    <w:p w:rsidRPr="00696D4C" w:rsidR="004766D3" w:rsidP="4F097823" w:rsidRDefault="3F344A14" w14:paraId="70FDA8BD" w14:textId="0A5FB070">
      <w:pPr>
        <w:spacing w:line="240" w:lineRule="auto"/>
        <w:ind w:left="720"/>
        <w:rPr>
          <w:b/>
          <w:bCs/>
          <w:sz w:val="22"/>
          <w:szCs w:val="22"/>
        </w:rPr>
      </w:pPr>
      <w:r w:rsidRPr="00696D4C">
        <w:rPr>
          <w:b/>
          <w:bCs/>
          <w:sz w:val="22"/>
          <w:szCs w:val="22"/>
        </w:rPr>
        <w:t xml:space="preserve">Pricing and </w:t>
      </w:r>
      <w:r w:rsidRPr="00696D4C" w:rsidR="08E47C23">
        <w:rPr>
          <w:b/>
          <w:bCs/>
          <w:sz w:val="22"/>
          <w:szCs w:val="22"/>
        </w:rPr>
        <w:t>a</w:t>
      </w:r>
      <w:r w:rsidRPr="00696D4C">
        <w:rPr>
          <w:b/>
          <w:bCs/>
          <w:sz w:val="22"/>
          <w:szCs w:val="22"/>
        </w:rPr>
        <w:t>vailability</w:t>
      </w:r>
    </w:p>
    <w:p w:rsidRPr="00696D4C" w:rsidR="3F344A14" w:rsidP="4F097823" w:rsidRDefault="456CE920" w14:paraId="43628499" w14:textId="1638DCC0">
      <w:pPr>
        <w:spacing w:line="240" w:lineRule="auto"/>
        <w:ind w:left="720"/>
        <w:rPr>
          <w:sz w:val="22"/>
          <w:szCs w:val="22"/>
        </w:rPr>
      </w:pPr>
      <w:r w:rsidRPr="00696D4C">
        <w:rPr>
          <w:sz w:val="22"/>
          <w:szCs w:val="22"/>
        </w:rPr>
        <w:t xml:space="preserve">KUMO 6464-12G </w:t>
      </w:r>
      <w:r w:rsidRPr="00696D4C" w:rsidR="506400F1">
        <w:rPr>
          <w:sz w:val="22"/>
          <w:szCs w:val="22"/>
        </w:rPr>
        <w:t>is available today through AJA’s worldwide reseller network for</w:t>
      </w:r>
      <w:r w:rsidRPr="00696D4C">
        <w:rPr>
          <w:sz w:val="22"/>
          <w:szCs w:val="22"/>
        </w:rPr>
        <w:t xml:space="preserve"> $14,99</w:t>
      </w:r>
      <w:r w:rsidRPr="00696D4C" w:rsidR="5333BBFB">
        <w:rPr>
          <w:sz w:val="22"/>
          <w:szCs w:val="22"/>
        </w:rPr>
        <w:t>9</w:t>
      </w:r>
      <w:r w:rsidRPr="00696D4C">
        <w:rPr>
          <w:sz w:val="22"/>
          <w:szCs w:val="22"/>
        </w:rPr>
        <w:t xml:space="preserve"> US MSRP. </w:t>
      </w:r>
      <w:r w:rsidRPr="00696D4C" w:rsidR="0F340085">
        <w:rPr>
          <w:sz w:val="22"/>
          <w:szCs w:val="22"/>
        </w:rPr>
        <w:t xml:space="preserve">The latest KUMO v4.9 and AJA </w:t>
      </w:r>
      <w:proofErr w:type="spellStart"/>
      <w:r w:rsidRPr="00696D4C" w:rsidR="0F340085">
        <w:rPr>
          <w:sz w:val="22"/>
          <w:szCs w:val="22"/>
        </w:rPr>
        <w:t>eMini</w:t>
      </w:r>
      <w:proofErr w:type="spellEnd"/>
      <w:r w:rsidRPr="00696D4C" w:rsidR="0F340085">
        <w:rPr>
          <w:sz w:val="22"/>
          <w:szCs w:val="22"/>
        </w:rPr>
        <w:t xml:space="preserve">-Setup v2.4 updates are available now as free downloads from the AJA Support Page. </w:t>
      </w:r>
      <w:hyperlink r:id="rId14">
        <w:r w:rsidRPr="00696D4C" w:rsidR="0F340085">
          <w:rPr>
            <w:color w:val="1155CC"/>
            <w:sz w:val="22"/>
            <w:szCs w:val="22"/>
            <w:u w:val="single"/>
          </w:rPr>
          <w:t xml:space="preserve">Find out </w:t>
        </w:r>
        <w:r w:rsidRPr="00696D4C">
          <w:rPr>
            <w:color w:val="1155CC"/>
            <w:sz w:val="22"/>
            <w:szCs w:val="22"/>
            <w:u w:val="single"/>
          </w:rPr>
          <w:t>more about KUMO 6464-12G</w:t>
        </w:r>
        <w:r w:rsidRPr="00696D4C" w:rsidR="4428717E">
          <w:rPr>
            <w:sz w:val="22"/>
            <w:szCs w:val="22"/>
            <w:u w:val="single"/>
          </w:rPr>
          <w:t>,</w:t>
        </w:r>
      </w:hyperlink>
      <w:r w:rsidRPr="00696D4C" w:rsidR="4428717E">
        <w:rPr>
          <w:sz w:val="22"/>
          <w:szCs w:val="22"/>
        </w:rPr>
        <w:t xml:space="preserve"> and see it in-person at NAB 2025 at the AJA Booth, SL3310.</w:t>
      </w:r>
    </w:p>
    <w:p w:rsidRPr="00696D4C" w:rsidR="4F097823" w:rsidP="4F097823" w:rsidRDefault="4F097823" w14:paraId="7004F8DE" w14:textId="3C35BBB4">
      <w:pPr>
        <w:spacing w:line="240" w:lineRule="auto"/>
        <w:ind w:left="720"/>
        <w:rPr>
          <w:sz w:val="22"/>
          <w:szCs w:val="22"/>
        </w:rPr>
      </w:pPr>
    </w:p>
    <w:p w:rsidRPr="00696D4C" w:rsidR="004766D3" w:rsidP="4F097823" w:rsidRDefault="3F344A14" w14:paraId="6A3F4AC5" w14:textId="361C208D">
      <w:pPr>
        <w:spacing w:line="240" w:lineRule="auto"/>
        <w:ind w:left="720"/>
        <w:rPr>
          <w:sz w:val="22"/>
          <w:szCs w:val="22"/>
          <w:highlight w:val="white"/>
        </w:rPr>
      </w:pPr>
      <w:r w:rsidRPr="00696D4C">
        <w:rPr>
          <w:b/>
          <w:bCs/>
          <w:sz w:val="22"/>
          <w:szCs w:val="22"/>
        </w:rPr>
        <w:t>About AJA Video Systems </w:t>
      </w:r>
      <w:r w:rsidRPr="00696D4C" w:rsidR="002D5B4C">
        <w:rPr>
          <w:sz w:val="22"/>
          <w:szCs w:val="22"/>
        </w:rPr>
        <w:br/>
      </w:r>
      <w:r w:rsidRPr="00696D4C">
        <w:rPr>
          <w:sz w:val="22"/>
          <w:szCs w:val="22"/>
          <w:highlight w:val="white"/>
        </w:rPr>
        <w:t>Since 1993, AJA Video Systems has been a leading manufacturer of cutting-edge technology for the broadcast, cinema, proAV, and post production markets. The company develops a range of powerful, flexible video interface and conversion technologies, digital video recording solutions, and color management, streaming, and remote production tools. All AJA products are designed and manufactured at our facilities in Grass Valley, California, and sold through an extensive sales channel of resellers and systems integrators around the world. For further information, please see our website at</w:t>
      </w:r>
      <w:r w:rsidRPr="00696D4C" w:rsidR="41EE47CA">
        <w:rPr>
          <w:sz w:val="22"/>
          <w:szCs w:val="22"/>
          <w:highlight w:val="white"/>
        </w:rPr>
        <w:t xml:space="preserve"> </w:t>
      </w:r>
      <w:r w:rsidRPr="00696D4C">
        <w:rPr>
          <w:sz w:val="22"/>
          <w:szCs w:val="22"/>
          <w:highlight w:val="white"/>
        </w:rPr>
        <w:t> </w:t>
      </w:r>
      <w:hyperlink r:id="rId15">
        <w:r w:rsidRPr="00696D4C">
          <w:rPr>
            <w:color w:val="0000FF"/>
            <w:sz w:val="22"/>
            <w:szCs w:val="22"/>
            <w:u w:val="single"/>
          </w:rPr>
          <w:t>www.aja.com</w:t>
        </w:r>
      </w:hyperlink>
      <w:r w:rsidRPr="00696D4C">
        <w:rPr>
          <w:sz w:val="22"/>
          <w:szCs w:val="22"/>
          <w:highlight w:val="white"/>
        </w:rPr>
        <w:t>. </w:t>
      </w:r>
    </w:p>
    <w:p w:rsidR="004766D3" w:rsidP="4F097823" w:rsidRDefault="004766D3" w14:paraId="6A05A809" w14:textId="77777777">
      <w:pPr>
        <w:spacing w:line="240" w:lineRule="auto"/>
        <w:ind w:left="720"/>
        <w:jc w:val="center"/>
      </w:pPr>
    </w:p>
    <w:p w:rsidRPr="00331FB9" w:rsidR="004766D3" w:rsidP="4F097823" w:rsidRDefault="3F344A14" w14:paraId="4DDDD296" w14:textId="77777777">
      <w:pPr>
        <w:spacing w:line="240" w:lineRule="auto"/>
        <w:ind w:left="720"/>
        <w:jc w:val="center"/>
        <w:rPr>
          <w:sz w:val="16"/>
          <w:szCs w:val="16"/>
        </w:rPr>
      </w:pPr>
      <w:r w:rsidRPr="00331FB9">
        <w:rPr>
          <w:sz w:val="16"/>
          <w:szCs w:val="16"/>
        </w:rPr>
        <w:t xml:space="preserve">### </w:t>
      </w:r>
    </w:p>
    <w:p w:rsidRPr="00331FB9" w:rsidR="004766D3" w:rsidP="4F097823" w:rsidRDefault="004766D3" w14:paraId="5A39BBE3" w14:textId="77777777">
      <w:pPr>
        <w:spacing w:line="240" w:lineRule="auto"/>
        <w:ind w:left="720"/>
        <w:jc w:val="center"/>
        <w:rPr>
          <w:i/>
          <w:iCs/>
          <w:sz w:val="16"/>
          <w:szCs w:val="16"/>
        </w:rPr>
      </w:pPr>
    </w:p>
    <w:p w:rsidRPr="00331FB9" w:rsidR="004766D3" w:rsidP="4F097823" w:rsidRDefault="3F344A14" w14:paraId="2D51E82B" w14:textId="77777777">
      <w:pPr>
        <w:spacing w:line="240" w:lineRule="auto"/>
        <w:ind w:left="720"/>
        <w:jc w:val="center"/>
        <w:rPr>
          <w:i/>
          <w:iCs/>
          <w:sz w:val="16"/>
          <w:szCs w:val="16"/>
        </w:rPr>
      </w:pPr>
      <w:r w:rsidRPr="00331FB9">
        <w:rPr>
          <w:i/>
          <w:iCs/>
          <w:sz w:val="16"/>
          <w:szCs w:val="16"/>
        </w:rPr>
        <w:t xml:space="preserve">All trademarks and copyrights are the property of their respective owners. </w:t>
      </w:r>
    </w:p>
    <w:p w:rsidRPr="00331FB9" w:rsidR="004766D3" w:rsidP="4F097823" w:rsidRDefault="004766D3" w14:paraId="41C8F396" w14:textId="77777777">
      <w:pPr>
        <w:spacing w:line="240" w:lineRule="auto"/>
        <w:ind w:left="720"/>
        <w:rPr>
          <w:i/>
          <w:iCs/>
          <w:sz w:val="16"/>
          <w:szCs w:val="16"/>
        </w:rPr>
      </w:pPr>
    </w:p>
    <w:p w:rsidRPr="00331FB9" w:rsidR="004766D3" w:rsidP="4F097823" w:rsidRDefault="3F344A14" w14:paraId="622A52C2" w14:textId="77777777">
      <w:pPr>
        <w:spacing w:line="240" w:lineRule="auto"/>
        <w:ind w:left="720"/>
        <w:rPr>
          <w:b/>
          <w:bCs/>
          <w:sz w:val="16"/>
          <w:szCs w:val="16"/>
        </w:rPr>
      </w:pPr>
      <w:r w:rsidRPr="00331FB9">
        <w:rPr>
          <w:b/>
          <w:bCs/>
          <w:sz w:val="16"/>
          <w:szCs w:val="16"/>
        </w:rPr>
        <w:t>Media Contact:</w:t>
      </w:r>
    </w:p>
    <w:p w:rsidRPr="00331FB9" w:rsidR="004766D3" w:rsidP="4F097823" w:rsidRDefault="3F344A14" w14:paraId="3CACC668" w14:textId="77777777">
      <w:pPr>
        <w:spacing w:line="240" w:lineRule="auto"/>
        <w:ind w:left="720" w:right="720"/>
        <w:rPr>
          <w:sz w:val="16"/>
          <w:szCs w:val="16"/>
        </w:rPr>
      </w:pPr>
      <w:r w:rsidRPr="00331FB9">
        <w:rPr>
          <w:sz w:val="16"/>
          <w:szCs w:val="16"/>
        </w:rPr>
        <w:t>Katie Weinberg</w:t>
      </w:r>
    </w:p>
    <w:p w:rsidRPr="00331FB9" w:rsidR="004766D3" w:rsidP="4F097823" w:rsidRDefault="3F344A14" w14:paraId="7EFBA001" w14:textId="77777777">
      <w:pPr>
        <w:spacing w:line="240" w:lineRule="auto"/>
        <w:ind w:left="720" w:right="720"/>
        <w:rPr>
          <w:sz w:val="16"/>
          <w:szCs w:val="16"/>
        </w:rPr>
      </w:pPr>
      <w:r w:rsidRPr="00331FB9">
        <w:rPr>
          <w:sz w:val="16"/>
          <w:szCs w:val="16"/>
        </w:rPr>
        <w:t xml:space="preserve">Raz Public Relations, LLC </w:t>
      </w:r>
    </w:p>
    <w:p w:rsidRPr="00331FB9" w:rsidR="004766D3" w:rsidP="4F097823" w:rsidRDefault="3F344A14" w14:paraId="67B8E3B7" w14:textId="77777777">
      <w:pPr>
        <w:spacing w:line="240" w:lineRule="auto"/>
        <w:ind w:left="720" w:right="720"/>
        <w:rPr>
          <w:b/>
          <w:bCs/>
          <w:sz w:val="16"/>
          <w:szCs w:val="16"/>
        </w:rPr>
      </w:pPr>
      <w:r w:rsidRPr="00331FB9">
        <w:rPr>
          <w:sz w:val="16"/>
          <w:szCs w:val="16"/>
        </w:rPr>
        <w:t>310-450-1482, aja@razpr.com</w:t>
      </w:r>
    </w:p>
    <w:sectPr w:rsidRPr="00331FB9" w:rsidR="004766D3">
      <w:headerReference w:type="default" r:id="rId16"/>
      <w:footerReference w:type="default" r:id="rId17"/>
      <w:pgSz w:w="11907" w:h="16839"/>
      <w:pgMar w:top="1440" w:right="1440" w:bottom="1440" w:left="72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A544AA" w:rsidRDefault="00A544AA" w14:paraId="140170B0" w14:textId="77777777">
      <w:pPr>
        <w:spacing w:line="240" w:lineRule="auto"/>
      </w:pPr>
      <w:r>
        <w:separator/>
      </w:r>
    </w:p>
  </w:endnote>
  <w:endnote w:type="continuationSeparator" w:id="0">
    <w:p w:rsidR="00A544AA" w:rsidRDefault="00A544AA" w14:paraId="1B367392" w14:textId="7777777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w:fontKey="{283E9F9A-5221-AF4E-BCE7-44D6E393FF36}" r:id="rId1"/>
    <w:embedBold w:fontKey="{0D87A38F-9340-0244-8F3F-993560C1BB07}" r:id="rId2"/>
    <w:embedItalic w:fontKey="{232C5392-A9B1-F445-A704-C499730198C3}" r:id="rId3"/>
  </w:font>
  <w:font w:name="Symbol">
    <w:panose1 w:val="05050102010706020507"/>
    <w:charset w:val="02"/>
    <w:family w:val="decorative"/>
    <w:pitch w:val="variable"/>
    <w:sig w:usb0="00000003" w:usb1="10000000" w:usb2="00000000" w:usb3="00000000" w:csb0="80000001" w:csb1="00000000"/>
    <w:embedRegular w:fontKey="{FBABE8A0-9777-FC47-BB9C-3A9A1DE5E691}" r:id="rId4"/>
  </w:font>
  <w:font w:name="Courier New">
    <w:panose1 w:val="02070309020205020404"/>
    <w:charset w:val="00"/>
    <w:family w:val="modern"/>
    <w:pitch w:val="fixed"/>
    <w:sig w:usb0="E0002AFF" w:usb1="C0007843" w:usb2="00000009" w:usb3="00000000" w:csb0="000001FF" w:csb1="00000000"/>
    <w:embedRegular w:fontKey="{50348404-4C65-0048-99F5-C3822501CC51}" r:id="rId5"/>
  </w:font>
  <w:font w:name="Wingdings">
    <w:panose1 w:val="05000000000000000000"/>
    <w:charset w:val="00"/>
    <w:family w:val="decorative"/>
    <w:pitch w:val="variable"/>
    <w:sig w:usb0="00000003" w:usb1="00000000" w:usb2="00000000" w:usb3="00000000" w:csb0="00000001" w:csb1="00000000"/>
    <w:embedRegular w:fontKey="{3B193491-2C49-6F4C-82CE-9B295E95FD8E}" r:id="rId6"/>
  </w:font>
  <w:font w:name="Proxima Nova">
    <w:altName w:val="Tahoma"/>
    <w:panose1 w:val="020B0604020202020204"/>
    <w:charset w:val="00"/>
    <w:family w:val="auto"/>
    <w:pitch w:val="variable"/>
    <w:sig w:usb0="20000287" w:usb1="00000001" w:usb2="00000000" w:usb3="00000000" w:csb0="0000019F" w:csb1="00000000"/>
    <w:embedRegular w:fontKey="{8B3732D5-4B97-9649-8611-0CBCB13C051C}" r:id="rId7"/>
    <w:embedBold w:fontKey="{AF6D7D62-2277-8249-B70E-4A0DE27A131B}" r:id="rId8"/>
    <w:embedItalic w:fontKey="{0EC16891-EEC3-AF42-842F-68561446F576}" r:id="rId9"/>
  </w:font>
  <w:font w:name="Arial">
    <w:panose1 w:val="020B0604020202020204"/>
    <w:charset w:val="00"/>
    <w:family w:val="swiss"/>
    <w:pitch w:val="variable"/>
    <w:sig w:usb0="E0002EFF" w:usb1="C000785B" w:usb2="00000009" w:usb3="00000000" w:csb0="000001FF" w:csb1="00000000"/>
    <w:embedRegular w:fontKey="{FF165217-D82E-CD45-BA40-DFBA89433292}" r:id="rId1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embedRegular w:fontKey="{A1FCCFE3-B3E5-CB44-98ED-90B139F3437D}" r:id="rId11"/>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w:fontKey="{1957EAAE-6C74-954B-ADDE-AC75D23C9E12}" r:id="rId1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4766D3" w:rsidRDefault="1F798B04" w14:paraId="3382BC6B" w14:textId="6E951827">
    <w:pPr>
      <w:pStyle w:val="Heading2"/>
      <w:keepNext w:val="0"/>
      <w:keepLines w:val="0"/>
      <w:spacing w:after="80"/>
      <w:rPr>
        <w:sz w:val="16"/>
        <w:szCs w:val="16"/>
      </w:rPr>
    </w:pPr>
    <w:bookmarkStart w:name="_heading=h.gjdgxs" w:id="0"/>
    <w:bookmarkEnd w:id="0"/>
    <w:r w:rsidRPr="1F798B04">
      <w:rPr>
        <w:sz w:val="16"/>
        <w:szCs w:val="16"/>
      </w:rPr>
      <w:t>___________________________________________________________________________________________________________</w:t>
    </w:r>
  </w:p>
  <w:p w:rsidR="004766D3" w:rsidRDefault="5E090AAB" w14:paraId="3ABF4510" w14:textId="45E6C421">
    <w:pPr>
      <w:rPr>
        <w:sz w:val="16"/>
        <w:szCs w:val="16"/>
      </w:rPr>
    </w:pPr>
    <w:r w:rsidRPr="00331FB9">
      <w:rPr>
        <w:sz w:val="16"/>
        <w:szCs w:val="16"/>
      </w:rPr>
      <w:t xml:space="preserve">AJA NAB 2025 Press Release – KUMO 6464-12G |  </w:t>
    </w:r>
    <w:hyperlink r:id="rId1">
      <w:r w:rsidRPr="00331FB9">
        <w:rPr>
          <w:color w:val="1155CC"/>
          <w:sz w:val="16"/>
          <w:szCs w:val="16"/>
          <w:u w:val="single"/>
        </w:rPr>
        <w:t>www.aja.com</w:t>
      </w:r>
    </w:hyperlink>
    <w:r w:rsidRPr="00331FB9" w:rsidR="002D5B4C">
      <w:rPr>
        <w:sz w:val="16"/>
        <w:szCs w:val="16"/>
      </w:rPr>
      <w:tab/>
    </w:r>
    <w:r w:rsidRPr="00331FB9" w:rsidR="002D5B4C">
      <w:rPr>
        <w:sz w:val="16"/>
        <w:szCs w:val="16"/>
      </w:rPr>
      <w:tab/>
    </w:r>
    <w:r w:rsidRPr="00331FB9" w:rsidR="002D5B4C">
      <w:rPr>
        <w:sz w:val="16"/>
        <w:szCs w:val="16"/>
      </w:rPr>
      <w:tab/>
    </w:r>
    <w:r w:rsidRPr="00331FB9" w:rsidR="002D5B4C">
      <w:rPr>
        <w:sz w:val="16"/>
        <w:szCs w:val="16"/>
      </w:rPr>
      <w:tab/>
    </w:r>
    <w:r w:rsidRPr="00331FB9" w:rsidR="002D5B4C">
      <w:rPr>
        <w:sz w:val="16"/>
        <w:szCs w:val="16"/>
      </w:rPr>
      <w:tab/>
    </w:r>
    <w:r w:rsidRPr="00331FB9" w:rsidR="002D5B4C">
      <w:rPr>
        <w:sz w:val="16"/>
        <w:szCs w:val="16"/>
      </w:rPr>
      <w:tab/>
    </w:r>
    <w:r w:rsidRPr="00331FB9" w:rsidR="002D5B4C">
      <w:rPr>
        <w:sz w:val="16"/>
        <w:szCs w:val="16"/>
      </w:rPr>
      <w:tab/>
    </w:r>
    <w:r w:rsidRPr="5E090AAB">
      <w:rPr>
        <w:sz w:val="16"/>
        <w:szCs w:val="16"/>
      </w:rPr>
      <w:t xml:space="preserve">     </w:t>
    </w:r>
    <w:r w:rsidRPr="5E090AAB" w:rsidR="002D5B4C">
      <w:rPr>
        <w:sz w:val="16"/>
        <w:szCs w:val="16"/>
      </w:rPr>
      <w:fldChar w:fldCharType="begin"/>
    </w:r>
    <w:r w:rsidRPr="5E090AAB" w:rsidR="002D5B4C">
      <w:rPr>
        <w:sz w:val="16"/>
        <w:szCs w:val="16"/>
      </w:rPr>
      <w:instrText>PAGE</w:instrText>
    </w:r>
    <w:r w:rsidRPr="5E090AAB" w:rsidR="002D5B4C">
      <w:rPr>
        <w:sz w:val="16"/>
        <w:szCs w:val="16"/>
      </w:rPr>
      <w:fldChar w:fldCharType="separate"/>
    </w:r>
    <w:r w:rsidR="00331FB9">
      <w:rPr>
        <w:noProof/>
        <w:sz w:val="16"/>
        <w:szCs w:val="16"/>
      </w:rPr>
      <w:t>1</w:t>
    </w:r>
    <w:r w:rsidRPr="5E090AAB" w:rsidR="002D5B4C">
      <w:rPr>
        <w:sz w:val="16"/>
        <w:szCs w:val="16"/>
      </w:rPr>
      <w:fldChar w:fldCharType="end"/>
    </w:r>
    <w:r w:rsidR="002D5B4C">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A544AA" w:rsidRDefault="00A544AA" w14:paraId="78453A8E" w14:textId="77777777">
      <w:pPr>
        <w:spacing w:line="240" w:lineRule="auto"/>
      </w:pPr>
      <w:r>
        <w:separator/>
      </w:r>
    </w:p>
  </w:footnote>
  <w:footnote w:type="continuationSeparator" w:id="0">
    <w:p w:rsidR="00A544AA" w:rsidRDefault="00A544AA" w14:paraId="5978989E" w14:textId="7777777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sdtfl w16du wp14">
  <w:p w:rsidR="004766D3" w:rsidRDefault="002D5B4C" w14:paraId="499ACEDB" w14:textId="77777777">
    <w:r>
      <w:rPr>
        <w:noProof/>
      </w:rPr>
      <w:drawing>
        <wp:anchor distT="0" distB="0" distL="0" distR="0" simplePos="0" relativeHeight="251658240" behindDoc="0" locked="0" layoutInCell="1" hidden="0" allowOverlap="1" wp14:anchorId="3792EB3B" wp14:editId="07777777">
          <wp:simplePos x="0" y="0"/>
          <wp:positionH relativeFrom="column">
            <wp:posOffset>-457189</wp:posOffset>
          </wp:positionH>
          <wp:positionV relativeFrom="paragraph">
            <wp:posOffset>0</wp:posOffset>
          </wp:positionV>
          <wp:extent cx="7820025" cy="1004888"/>
          <wp:effectExtent l="0" t="0" r="0" b="0"/>
          <wp:wrapSquare wrapText="bothSides" distT="0" distB="0" distL="0" distR="0"/>
          <wp:docPr id="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820025" cy="1004888"/>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DAD721C"/>
    <w:multiLevelType w:val="multilevel"/>
    <w:tmpl w:val="FFFFFFFF"/>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 w15:restartNumberingAfterBreak="0">
    <w:nsid w:val="64B13C80"/>
    <w:multiLevelType w:val="hybridMultilevel"/>
    <w:tmpl w:val="F7DEBBF2"/>
    <w:lvl w:ilvl="0" w:tplc="EA8CA828">
      <w:start w:val="1"/>
      <w:numFmt w:val="bullet"/>
      <w:lvlText w:val=""/>
      <w:lvlJc w:val="left"/>
      <w:pPr>
        <w:ind w:left="720" w:hanging="360"/>
      </w:pPr>
      <w:rPr>
        <w:rFonts w:hint="default" w:ascii="Symbol" w:hAnsi="Symbol"/>
      </w:rPr>
    </w:lvl>
    <w:lvl w:ilvl="1" w:tplc="742E91DA">
      <w:start w:val="1"/>
      <w:numFmt w:val="bullet"/>
      <w:lvlText w:val="o"/>
      <w:lvlJc w:val="left"/>
      <w:pPr>
        <w:ind w:left="1440" w:hanging="360"/>
      </w:pPr>
      <w:rPr>
        <w:rFonts w:hint="default" w:ascii="Courier New" w:hAnsi="Courier New"/>
      </w:rPr>
    </w:lvl>
    <w:lvl w:ilvl="2" w:tplc="FB14E5BE">
      <w:start w:val="1"/>
      <w:numFmt w:val="bullet"/>
      <w:lvlText w:val=""/>
      <w:lvlJc w:val="left"/>
      <w:pPr>
        <w:ind w:left="2160" w:hanging="360"/>
      </w:pPr>
      <w:rPr>
        <w:rFonts w:hint="default" w:ascii="Wingdings" w:hAnsi="Wingdings"/>
      </w:rPr>
    </w:lvl>
    <w:lvl w:ilvl="3" w:tplc="3BB29A4A">
      <w:start w:val="1"/>
      <w:numFmt w:val="bullet"/>
      <w:lvlText w:val=""/>
      <w:lvlJc w:val="left"/>
      <w:pPr>
        <w:ind w:left="2880" w:hanging="360"/>
      </w:pPr>
      <w:rPr>
        <w:rFonts w:hint="default" w:ascii="Symbol" w:hAnsi="Symbol"/>
      </w:rPr>
    </w:lvl>
    <w:lvl w:ilvl="4" w:tplc="B900B43E">
      <w:start w:val="1"/>
      <w:numFmt w:val="bullet"/>
      <w:lvlText w:val="o"/>
      <w:lvlJc w:val="left"/>
      <w:pPr>
        <w:ind w:left="3600" w:hanging="360"/>
      </w:pPr>
      <w:rPr>
        <w:rFonts w:hint="default" w:ascii="Courier New" w:hAnsi="Courier New"/>
      </w:rPr>
    </w:lvl>
    <w:lvl w:ilvl="5" w:tplc="5784C030">
      <w:start w:val="1"/>
      <w:numFmt w:val="bullet"/>
      <w:lvlText w:val=""/>
      <w:lvlJc w:val="left"/>
      <w:pPr>
        <w:ind w:left="4320" w:hanging="360"/>
      </w:pPr>
      <w:rPr>
        <w:rFonts w:hint="default" w:ascii="Wingdings" w:hAnsi="Wingdings"/>
      </w:rPr>
    </w:lvl>
    <w:lvl w:ilvl="6" w:tplc="7D7C8DD0">
      <w:start w:val="1"/>
      <w:numFmt w:val="bullet"/>
      <w:lvlText w:val=""/>
      <w:lvlJc w:val="left"/>
      <w:pPr>
        <w:ind w:left="5040" w:hanging="360"/>
      </w:pPr>
      <w:rPr>
        <w:rFonts w:hint="default" w:ascii="Symbol" w:hAnsi="Symbol"/>
      </w:rPr>
    </w:lvl>
    <w:lvl w:ilvl="7" w:tplc="114A9C34">
      <w:start w:val="1"/>
      <w:numFmt w:val="bullet"/>
      <w:lvlText w:val="o"/>
      <w:lvlJc w:val="left"/>
      <w:pPr>
        <w:ind w:left="5760" w:hanging="360"/>
      </w:pPr>
      <w:rPr>
        <w:rFonts w:hint="default" w:ascii="Courier New" w:hAnsi="Courier New"/>
      </w:rPr>
    </w:lvl>
    <w:lvl w:ilvl="8" w:tplc="E316489A">
      <w:start w:val="1"/>
      <w:numFmt w:val="bullet"/>
      <w:lvlText w:val=""/>
      <w:lvlJc w:val="left"/>
      <w:pPr>
        <w:ind w:left="6480" w:hanging="360"/>
      </w:pPr>
      <w:rPr>
        <w:rFonts w:hint="default" w:ascii="Wingdings" w:hAnsi="Wingdings"/>
      </w:rPr>
    </w:lvl>
  </w:abstractNum>
  <w:num w:numId="1" w16cid:durableId="145976912">
    <w:abstractNumId w:val="1"/>
  </w:num>
  <w:num w:numId="2" w16cid:durableId="105889536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66D3"/>
    <w:rsid w:val="002D5B4C"/>
    <w:rsid w:val="00331FB9"/>
    <w:rsid w:val="004766D3"/>
    <w:rsid w:val="00492037"/>
    <w:rsid w:val="00680FD3"/>
    <w:rsid w:val="00696D4C"/>
    <w:rsid w:val="007E324B"/>
    <w:rsid w:val="0095AA32"/>
    <w:rsid w:val="00A544AA"/>
    <w:rsid w:val="00E50271"/>
    <w:rsid w:val="01936B29"/>
    <w:rsid w:val="0210D010"/>
    <w:rsid w:val="0372AB7E"/>
    <w:rsid w:val="03993FB0"/>
    <w:rsid w:val="0415DC39"/>
    <w:rsid w:val="04554DA6"/>
    <w:rsid w:val="04CD74AE"/>
    <w:rsid w:val="04D7A058"/>
    <w:rsid w:val="05E2AE47"/>
    <w:rsid w:val="0648292E"/>
    <w:rsid w:val="06528AD6"/>
    <w:rsid w:val="072F9512"/>
    <w:rsid w:val="076527A1"/>
    <w:rsid w:val="076CF6B2"/>
    <w:rsid w:val="07FF7DB2"/>
    <w:rsid w:val="08C3615A"/>
    <w:rsid w:val="08E47C23"/>
    <w:rsid w:val="09100556"/>
    <w:rsid w:val="09A92B07"/>
    <w:rsid w:val="0A1766D5"/>
    <w:rsid w:val="0A8A9319"/>
    <w:rsid w:val="0B3BC807"/>
    <w:rsid w:val="0B9433B5"/>
    <w:rsid w:val="0C215220"/>
    <w:rsid w:val="0CDCD427"/>
    <w:rsid w:val="0D5BAFF4"/>
    <w:rsid w:val="0D762D35"/>
    <w:rsid w:val="0D97DAE3"/>
    <w:rsid w:val="0DDAA843"/>
    <w:rsid w:val="0DEBBBCB"/>
    <w:rsid w:val="0ED8E12C"/>
    <w:rsid w:val="0F340085"/>
    <w:rsid w:val="0F4E11BF"/>
    <w:rsid w:val="0F87DC74"/>
    <w:rsid w:val="0FE9D5DA"/>
    <w:rsid w:val="10D7880B"/>
    <w:rsid w:val="123BA5DE"/>
    <w:rsid w:val="12445AE0"/>
    <w:rsid w:val="12D8B50C"/>
    <w:rsid w:val="1367B54A"/>
    <w:rsid w:val="13E9FF71"/>
    <w:rsid w:val="140CC980"/>
    <w:rsid w:val="145B7CBE"/>
    <w:rsid w:val="15A18472"/>
    <w:rsid w:val="164A0BA6"/>
    <w:rsid w:val="171E337D"/>
    <w:rsid w:val="1778470D"/>
    <w:rsid w:val="18261020"/>
    <w:rsid w:val="18A5968E"/>
    <w:rsid w:val="1970916E"/>
    <w:rsid w:val="199D8573"/>
    <w:rsid w:val="1A0C834A"/>
    <w:rsid w:val="1A7C97E4"/>
    <w:rsid w:val="1A9285B8"/>
    <w:rsid w:val="1ABC4CE6"/>
    <w:rsid w:val="1B4B0835"/>
    <w:rsid w:val="1B619169"/>
    <w:rsid w:val="1C7E8FD9"/>
    <w:rsid w:val="1C9997FE"/>
    <w:rsid w:val="1CFBCAEB"/>
    <w:rsid w:val="1DFD6236"/>
    <w:rsid w:val="1E9842AB"/>
    <w:rsid w:val="1F798B04"/>
    <w:rsid w:val="1FC9DECA"/>
    <w:rsid w:val="2099CD1E"/>
    <w:rsid w:val="21192D79"/>
    <w:rsid w:val="21331999"/>
    <w:rsid w:val="221D82F0"/>
    <w:rsid w:val="221F6C99"/>
    <w:rsid w:val="23F5CCA7"/>
    <w:rsid w:val="2414E2B2"/>
    <w:rsid w:val="244152B6"/>
    <w:rsid w:val="2470086C"/>
    <w:rsid w:val="2495F2AC"/>
    <w:rsid w:val="24EE7800"/>
    <w:rsid w:val="252082B4"/>
    <w:rsid w:val="256D16D6"/>
    <w:rsid w:val="25B983A7"/>
    <w:rsid w:val="25FF4D89"/>
    <w:rsid w:val="2614D4DE"/>
    <w:rsid w:val="26272CA1"/>
    <w:rsid w:val="271C5260"/>
    <w:rsid w:val="2790E9CE"/>
    <w:rsid w:val="27CE864C"/>
    <w:rsid w:val="27EBB6B2"/>
    <w:rsid w:val="284C3B2B"/>
    <w:rsid w:val="28552DD5"/>
    <w:rsid w:val="2885B8B1"/>
    <w:rsid w:val="28C95465"/>
    <w:rsid w:val="297D2D28"/>
    <w:rsid w:val="2C39FF8F"/>
    <w:rsid w:val="2D154D1D"/>
    <w:rsid w:val="2D7E9C88"/>
    <w:rsid w:val="2E947220"/>
    <w:rsid w:val="2EF3FF0A"/>
    <w:rsid w:val="2F61FB42"/>
    <w:rsid w:val="300598D8"/>
    <w:rsid w:val="3041AEAC"/>
    <w:rsid w:val="30AA546D"/>
    <w:rsid w:val="30AB2633"/>
    <w:rsid w:val="30C6FFC2"/>
    <w:rsid w:val="31273628"/>
    <w:rsid w:val="3247CBB1"/>
    <w:rsid w:val="32B17492"/>
    <w:rsid w:val="32B7DEF4"/>
    <w:rsid w:val="32B98428"/>
    <w:rsid w:val="33B29622"/>
    <w:rsid w:val="33EB4CF9"/>
    <w:rsid w:val="342237C7"/>
    <w:rsid w:val="34449703"/>
    <w:rsid w:val="3491F202"/>
    <w:rsid w:val="34CB25BF"/>
    <w:rsid w:val="35ADFCEE"/>
    <w:rsid w:val="36B6A38E"/>
    <w:rsid w:val="371FED11"/>
    <w:rsid w:val="3777388E"/>
    <w:rsid w:val="386CE965"/>
    <w:rsid w:val="3A90BB89"/>
    <w:rsid w:val="3AD6C406"/>
    <w:rsid w:val="3B05D786"/>
    <w:rsid w:val="3B51E5DF"/>
    <w:rsid w:val="3CB36DB1"/>
    <w:rsid w:val="3CE011B9"/>
    <w:rsid w:val="3D47CA56"/>
    <w:rsid w:val="3E31F8FA"/>
    <w:rsid w:val="3E5721AD"/>
    <w:rsid w:val="3F191EEE"/>
    <w:rsid w:val="3F344A14"/>
    <w:rsid w:val="3F527C6B"/>
    <w:rsid w:val="3F7556E9"/>
    <w:rsid w:val="4052CA51"/>
    <w:rsid w:val="409B1A48"/>
    <w:rsid w:val="413EC8BD"/>
    <w:rsid w:val="41EE47CA"/>
    <w:rsid w:val="423CBF3E"/>
    <w:rsid w:val="42A39847"/>
    <w:rsid w:val="42A4C2E7"/>
    <w:rsid w:val="42E20003"/>
    <w:rsid w:val="42F05734"/>
    <w:rsid w:val="43560537"/>
    <w:rsid w:val="43CAD93C"/>
    <w:rsid w:val="4428717E"/>
    <w:rsid w:val="44887CC7"/>
    <w:rsid w:val="44F1608D"/>
    <w:rsid w:val="44F4BCFF"/>
    <w:rsid w:val="45092D35"/>
    <w:rsid w:val="452EF6E7"/>
    <w:rsid w:val="456CE920"/>
    <w:rsid w:val="45F5AD58"/>
    <w:rsid w:val="460C2B03"/>
    <w:rsid w:val="46B5F7D6"/>
    <w:rsid w:val="47278D3D"/>
    <w:rsid w:val="4744686E"/>
    <w:rsid w:val="48097ADE"/>
    <w:rsid w:val="48BA2621"/>
    <w:rsid w:val="48DCCF34"/>
    <w:rsid w:val="490CC9F9"/>
    <w:rsid w:val="49214A91"/>
    <w:rsid w:val="494BCC22"/>
    <w:rsid w:val="4B9EB66E"/>
    <w:rsid w:val="4C254B78"/>
    <w:rsid w:val="4C3B1748"/>
    <w:rsid w:val="4E516817"/>
    <w:rsid w:val="4EFE81FA"/>
    <w:rsid w:val="4F097823"/>
    <w:rsid w:val="4F9F591B"/>
    <w:rsid w:val="506400F1"/>
    <w:rsid w:val="51532720"/>
    <w:rsid w:val="5164FD2F"/>
    <w:rsid w:val="518596EE"/>
    <w:rsid w:val="5233E927"/>
    <w:rsid w:val="5333BBFB"/>
    <w:rsid w:val="5362350E"/>
    <w:rsid w:val="5619E70F"/>
    <w:rsid w:val="56C8BFEA"/>
    <w:rsid w:val="5744D3B7"/>
    <w:rsid w:val="574DFD69"/>
    <w:rsid w:val="57D9883F"/>
    <w:rsid w:val="58D3C6F3"/>
    <w:rsid w:val="5916160D"/>
    <w:rsid w:val="59390024"/>
    <w:rsid w:val="5A87EF1C"/>
    <w:rsid w:val="5ADB8A24"/>
    <w:rsid w:val="5B474CD9"/>
    <w:rsid w:val="5BDD4ACE"/>
    <w:rsid w:val="5BE205F9"/>
    <w:rsid w:val="5C4430F0"/>
    <w:rsid w:val="5D8690FF"/>
    <w:rsid w:val="5DD588CB"/>
    <w:rsid w:val="5E090AAB"/>
    <w:rsid w:val="5ED4FE7B"/>
    <w:rsid w:val="60707500"/>
    <w:rsid w:val="611091D8"/>
    <w:rsid w:val="613E2B31"/>
    <w:rsid w:val="61DC6D99"/>
    <w:rsid w:val="61EE6BB1"/>
    <w:rsid w:val="61F6EC11"/>
    <w:rsid w:val="627906D3"/>
    <w:rsid w:val="64C29151"/>
    <w:rsid w:val="64CC1B11"/>
    <w:rsid w:val="665F280A"/>
    <w:rsid w:val="66E3E0F1"/>
    <w:rsid w:val="66F0AD99"/>
    <w:rsid w:val="67C0FF1F"/>
    <w:rsid w:val="67FAC112"/>
    <w:rsid w:val="6828420D"/>
    <w:rsid w:val="689F68F5"/>
    <w:rsid w:val="68D0EE51"/>
    <w:rsid w:val="69B3C0B4"/>
    <w:rsid w:val="6A4B1685"/>
    <w:rsid w:val="6AC50060"/>
    <w:rsid w:val="6B13CD0F"/>
    <w:rsid w:val="6C157248"/>
    <w:rsid w:val="6C815A54"/>
    <w:rsid w:val="6D0153E2"/>
    <w:rsid w:val="6D5860DE"/>
    <w:rsid w:val="6E3F57EB"/>
    <w:rsid w:val="708DDE4F"/>
    <w:rsid w:val="7266B71B"/>
    <w:rsid w:val="726D5AA9"/>
    <w:rsid w:val="728E9A65"/>
    <w:rsid w:val="73B28A2C"/>
    <w:rsid w:val="73D57607"/>
    <w:rsid w:val="745BDE70"/>
    <w:rsid w:val="750465EE"/>
    <w:rsid w:val="75406350"/>
    <w:rsid w:val="75ECDCD3"/>
    <w:rsid w:val="768757BF"/>
    <w:rsid w:val="76E47D36"/>
    <w:rsid w:val="778BD567"/>
    <w:rsid w:val="78A4D9E4"/>
    <w:rsid w:val="78FAF147"/>
    <w:rsid w:val="79AC1640"/>
    <w:rsid w:val="7B59F8CA"/>
    <w:rsid w:val="7B94022E"/>
    <w:rsid w:val="7C0C5BE3"/>
    <w:rsid w:val="7C99BD89"/>
    <w:rsid w:val="7D1F05D0"/>
    <w:rsid w:val="7D941E54"/>
    <w:rsid w:val="7DAAB0C0"/>
    <w:rsid w:val="7DAC660E"/>
    <w:rsid w:val="7DBCD226"/>
    <w:rsid w:val="7DD1FF98"/>
    <w:rsid w:val="7F608FE4"/>
    <w:rsid w:val="7F970561"/>
    <w:rsid w:val="7FFAFD2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02865C0B"/>
  <w15:docId w15:val="{282517C8-852A-4BF4-BFBD-21887E3BA1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Proxima Nova" w:hAnsi="Proxima Nova" w:eastAsia="Proxima Nova" w:cs="Proxima Nova"/>
        <w:lang w:val="en-US"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hAnsi="Arial" w:eastAsia="Arial" w:cs="Arial"/>
      <w:color w:val="666666"/>
      <w:sz w:val="30"/>
      <w:szCs w:val="30"/>
    </w:rPr>
  </w:style>
  <w:style w:type="paragraph" w:styleId="Revision">
    <w:name w:val="Revision"/>
    <w:hidden/>
    <w:uiPriority w:val="99"/>
    <w:semiHidden/>
    <w:rsid w:val="00FE65CC"/>
    <w:pPr>
      <w:spacing w:line="240" w:lineRule="auto"/>
    </w:pPr>
  </w:style>
  <w:style w:type="paragraph" w:styleId="Header">
    <w:name w:val="header"/>
    <w:basedOn w:val="Normal"/>
    <w:link w:val="HeaderChar"/>
    <w:uiPriority w:val="99"/>
    <w:unhideWhenUsed/>
    <w:rsid w:val="00FE65CC"/>
    <w:pPr>
      <w:tabs>
        <w:tab w:val="center" w:pos="4680"/>
        <w:tab w:val="right" w:pos="9360"/>
      </w:tabs>
      <w:spacing w:line="240" w:lineRule="auto"/>
    </w:pPr>
  </w:style>
  <w:style w:type="character" w:styleId="HeaderChar" w:customStyle="1">
    <w:name w:val="Header Char"/>
    <w:basedOn w:val="DefaultParagraphFont"/>
    <w:link w:val="Header"/>
    <w:uiPriority w:val="99"/>
    <w:rsid w:val="00FE65CC"/>
  </w:style>
  <w:style w:type="paragraph" w:styleId="Footer">
    <w:name w:val="footer"/>
    <w:basedOn w:val="Normal"/>
    <w:link w:val="FooterChar"/>
    <w:uiPriority w:val="99"/>
    <w:unhideWhenUsed/>
    <w:rsid w:val="00FE65CC"/>
    <w:pPr>
      <w:tabs>
        <w:tab w:val="center" w:pos="4680"/>
        <w:tab w:val="right" w:pos="9360"/>
      </w:tabs>
      <w:spacing w:line="240" w:lineRule="auto"/>
    </w:pPr>
  </w:style>
  <w:style w:type="character" w:styleId="FooterChar" w:customStyle="1">
    <w:name w:val="Footer Char"/>
    <w:basedOn w:val="DefaultParagraphFont"/>
    <w:link w:val="Footer"/>
    <w:uiPriority w:val="99"/>
    <w:rsid w:val="00FE65CC"/>
  </w:style>
  <w:style w:type="character" w:styleId="Hyperlink">
    <w:name w:val="Hyperlink"/>
    <w:basedOn w:val="DefaultParagraphFont"/>
    <w:unhideWhenUsed/>
    <w:rsid w:val="00F376A4"/>
    <w:rPr>
      <w:color w:val="0000FF" w:themeColor="hyperlink"/>
      <w:u w:val="single"/>
    </w:rPr>
  </w:style>
  <w:style w:type="character" w:styleId="UnresolvedMention">
    <w:name w:val="Unresolved Mention"/>
    <w:basedOn w:val="DefaultParagraphFont"/>
    <w:uiPriority w:val="99"/>
    <w:semiHidden/>
    <w:unhideWhenUsed/>
    <w:rsid w:val="00F376A4"/>
    <w:rPr>
      <w:color w:val="605E5C"/>
      <w:shd w:val="clear" w:color="auto" w:fill="E1DFDD"/>
    </w:rPr>
  </w:style>
  <w:style w:type="character" w:styleId="Strong">
    <w:name w:val="Strong"/>
    <w:basedOn w:val="DefaultParagraphFont"/>
    <w:uiPriority w:val="22"/>
    <w:qFormat/>
    <w:rsid w:val="002A408F"/>
    <w:rPr>
      <w:b/>
      <w:bCs/>
    </w:rPr>
  </w:style>
  <w:style w:type="paragraph" w:styleId="NormalWeb">
    <w:name w:val="Normal (Web)"/>
    <w:basedOn w:val="Normal"/>
    <w:uiPriority w:val="99"/>
    <w:unhideWhenUsed/>
    <w:rsid w:val="00775D66"/>
    <w:pPr>
      <w:spacing w:before="100" w:beforeAutospacing="1" w:after="100" w:afterAutospacing="1" w:line="240" w:lineRule="auto"/>
    </w:pPr>
    <w:rPr>
      <w:rFonts w:ascii="Times New Roman" w:hAnsi="Times New Roman" w:eastAsia="Times New Roman" w:cs="Times New Roman"/>
      <w:sz w:val="24"/>
      <w:szCs w:val="24"/>
    </w:rPr>
  </w:style>
  <w:style w:type="character" w:styleId="FollowedHyperlink">
    <w:name w:val="FollowedHyperlink"/>
    <w:basedOn w:val="DefaultParagraphFont"/>
    <w:uiPriority w:val="99"/>
    <w:semiHidden/>
    <w:unhideWhenUsed/>
    <w:rsid w:val="004D4D23"/>
    <w:rPr>
      <w:color w:val="800080" w:themeColor="followedHyperlink"/>
      <w:u w:val="single"/>
    </w:rPr>
  </w:style>
  <w:style w:type="paragraph" w:styleId="ListParagraph">
    <w:name w:val="List Paragraph"/>
    <w:basedOn w:val="Normal"/>
    <w:uiPriority w:val="34"/>
    <w:qFormat/>
    <w:rsid w:val="004E534E"/>
    <w:pPr>
      <w:ind w:left="720"/>
      <w:contextualSpacing/>
    </w:pPr>
  </w:style>
  <w:style w:type="character" w:styleId="apple-converted-space" w:customStyle="1">
    <w:name w:val="apple-converted-space"/>
    <w:basedOn w:val="DefaultParagraphFont"/>
    <w:rsid w:val="007414D3"/>
  </w:style>
  <w:style w:type="paragraph" w:styleId="sub-head" w:customStyle="1">
    <w:name w:val="sub-head"/>
    <w:basedOn w:val="Normal"/>
    <w:rsid w:val="00EB0918"/>
    <w:pPr>
      <w:spacing w:before="100" w:beforeAutospacing="1" w:after="100" w:afterAutospacing="1" w:line="240" w:lineRule="auto"/>
    </w:pPr>
    <w:rPr>
      <w:rFonts w:ascii="Times New Roman" w:hAnsi="Times New Roman" w:eastAsia="Times New Roman" w:cs="Times New Roman"/>
      <w:sz w:val="24"/>
      <w:szCs w:val="24"/>
    </w:rPr>
  </w:style>
  <w:style w:type="character" w:styleId="Emphasis">
    <w:name w:val="Emphasis"/>
    <w:basedOn w:val="DefaultParagraphFont"/>
    <w:uiPriority w:val="20"/>
    <w:qFormat/>
    <w:rsid w:val="00EB0918"/>
    <w:rPr>
      <w:i/>
      <w:iCs/>
    </w:rPr>
  </w:style>
  <w:style w:type="character" w:styleId="CommentReference">
    <w:name w:val="annotation reference"/>
    <w:basedOn w:val="DefaultParagraphFont"/>
    <w:uiPriority w:val="99"/>
    <w:semiHidden/>
    <w:unhideWhenUsed/>
    <w:rsid w:val="0084671C"/>
    <w:rPr>
      <w:sz w:val="16"/>
      <w:szCs w:val="16"/>
    </w:rPr>
  </w:style>
  <w:style w:type="paragraph" w:styleId="CommentText">
    <w:name w:val="annotation text"/>
    <w:basedOn w:val="Normal"/>
    <w:link w:val="CommentTextChar"/>
    <w:uiPriority w:val="99"/>
    <w:semiHidden/>
    <w:unhideWhenUsed/>
    <w:rsid w:val="0084671C"/>
    <w:pPr>
      <w:spacing w:line="240" w:lineRule="auto"/>
    </w:pPr>
  </w:style>
  <w:style w:type="character" w:styleId="CommentTextChar" w:customStyle="1">
    <w:name w:val="Comment Text Char"/>
    <w:basedOn w:val="DefaultParagraphFont"/>
    <w:link w:val="CommentText"/>
    <w:uiPriority w:val="99"/>
    <w:semiHidden/>
    <w:rsid w:val="0084671C"/>
  </w:style>
  <w:style w:type="paragraph" w:styleId="CommentSubject">
    <w:name w:val="annotation subject"/>
    <w:basedOn w:val="CommentText"/>
    <w:next w:val="CommentText"/>
    <w:link w:val="CommentSubjectChar"/>
    <w:uiPriority w:val="99"/>
    <w:semiHidden/>
    <w:unhideWhenUsed/>
    <w:rsid w:val="0084671C"/>
    <w:rPr>
      <w:b/>
      <w:bCs/>
    </w:rPr>
  </w:style>
  <w:style w:type="character" w:styleId="CommentSubjectChar" w:customStyle="1">
    <w:name w:val="Comment Subject Char"/>
    <w:basedOn w:val="CommentTextChar"/>
    <w:link w:val="CommentSubject"/>
    <w:uiPriority w:val="99"/>
    <w:semiHidden/>
    <w:rsid w:val="0084671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yperlink" Target="https://www.aja.com/support" TargetMode="External" Id="rId13" /><Relationship Type="http://schemas.openxmlformats.org/officeDocument/2006/relationships/fontTable" Target="fontTable.xml" Id="rId18"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hyperlink" Target="https://www.nabshow.com" TargetMode="External" Id="rId12" /><Relationship Type="http://schemas.openxmlformats.org/officeDocument/2006/relationships/footer" Target="footer1.xml" Id="rId17" /><Relationship Type="http://schemas.openxmlformats.org/officeDocument/2006/relationships/customXml" Target="../customXml/item2.xml" Id="rId2" /><Relationship Type="http://schemas.openxmlformats.org/officeDocument/2006/relationships/header" Target="header1.xml" Id="rId16"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https://www.aja.com/products/kumo-6464-12g" TargetMode="External" Id="rId11" /><Relationship Type="http://schemas.openxmlformats.org/officeDocument/2006/relationships/numbering" Target="numbering.xml" Id="rId5" /><Relationship Type="http://schemas.openxmlformats.org/officeDocument/2006/relationships/hyperlink" Target="http://www.aja.com" TargetMode="External" Id="rId15" /><Relationship Type="http://schemas.openxmlformats.org/officeDocument/2006/relationships/endnotes" Target="endnotes.xml" Id="rId10" /><Relationship Type="http://schemas.openxmlformats.org/officeDocument/2006/relationships/theme" Target="theme/theme1.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s://www.aja.com/products/kumo-6464-12g" TargetMode="External" Id="rId14" /></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hyperlink" Target="http://www.aja.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dac987e7-0384-4854-a828-d4159a6d7686" xsi:nil="true"/>
    <lcf76f155ced4ddcb4097134ff3c332f xmlns="34006f84-a058-4fd2-be4c-bb4e87105baf">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154522F9910244A2C3EDC330CD1E18" ma:contentTypeVersion="12" ma:contentTypeDescription="Create a new document." ma:contentTypeScope="" ma:versionID="a7936b96ce16423183f2a8d6b9b9ba00">
  <xsd:schema xmlns:xsd="http://www.w3.org/2001/XMLSchema" xmlns:xs="http://www.w3.org/2001/XMLSchema" xmlns:p="http://schemas.microsoft.com/office/2006/metadata/properties" xmlns:ns2="34006f84-a058-4fd2-be4c-bb4e87105baf" xmlns:ns3="dac987e7-0384-4854-a828-d4159a6d7686" targetNamespace="http://schemas.microsoft.com/office/2006/metadata/properties" ma:root="true" ma:fieldsID="650ada3aeedb773c1cf4d04ed344388c" ns2:_="" ns3:_="">
    <xsd:import namespace="34006f84-a058-4fd2-be4c-bb4e87105baf"/>
    <xsd:import namespace="dac987e7-0384-4854-a828-d4159a6d7686"/>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4006f84-a058-4fd2-be4c-bb4e87105b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44680237-613c-4bd2-94c4-209aea71b342"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ac987e7-0384-4854-a828-d4159a6d7686"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c22fcda2-6017-4185-b1cc-874e09b88570}" ma:internalName="TaxCatchAll" ma:showField="CatchAllData" ma:web="dac987e7-0384-4854-a828-d4159a6d768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mXAZI4ZCe6npoIcwoxjlLbQeceg==">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</go:docsCustomData>
</go:gDocsCustomXmlDataStorage>
</file>

<file path=customXml/itemProps1.xml><?xml version="1.0" encoding="utf-8"?>
<ds:datastoreItem xmlns:ds="http://schemas.openxmlformats.org/officeDocument/2006/customXml" ds:itemID="{BD0885F7-1A6F-4459-9548-98A5E2043949}">
  <ds:schemaRefs>
    <ds:schemaRef ds:uri="http://schemas.microsoft.com/office/2006/metadata/properties"/>
    <ds:schemaRef ds:uri="http://schemas.microsoft.com/office/infopath/2007/PartnerControls"/>
    <ds:schemaRef ds:uri="dac987e7-0384-4854-a828-d4159a6d7686"/>
    <ds:schemaRef ds:uri="34006f84-a058-4fd2-be4c-bb4e87105baf"/>
  </ds:schemaRefs>
</ds:datastoreItem>
</file>

<file path=customXml/itemProps2.xml><?xml version="1.0" encoding="utf-8"?>
<ds:datastoreItem xmlns:ds="http://schemas.openxmlformats.org/officeDocument/2006/customXml" ds:itemID="{8FCDD51F-5794-4378-99C2-A4DBDA5D2216}">
  <ds:schemaRefs>
    <ds:schemaRef ds:uri="http://schemas.microsoft.com/sharepoint/v3/contenttype/forms"/>
  </ds:schemaRefs>
</ds:datastoreItem>
</file>

<file path=customXml/itemProps3.xml><?xml version="1.0" encoding="utf-8"?>
<ds:datastoreItem xmlns:ds="http://schemas.openxmlformats.org/officeDocument/2006/customXml" ds:itemID="{2FC00599-9164-43D8-A5BB-8A0C8DD31240}"/>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Pages>
  <Words>722</Words>
  <Characters>4119</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Katie Adams-Weinberg</dc:creator>
  <cp:lastModifiedBy>Katie Adams-Weinberg</cp:lastModifiedBy>
  <cp:revision>23</cp:revision>
  <dcterms:created xsi:type="dcterms:W3CDTF">2024-12-17T21:30:00Z</dcterms:created>
  <dcterms:modified xsi:type="dcterms:W3CDTF">2025-03-24T21:22:00Z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0x0101000F154522F9910244A2C3EDC330CD1E18</vt:lpwstr>
  </property>
  <property fmtid="{D5CDD505-2E9C-101B-9397-08002B2CF9AE}" pid="3" name="Order">
    <vt:r8>11800</vt:r8>
  </property>
  <property fmtid="{D5CDD505-2E9C-101B-9397-08002B2CF9AE}" pid="4" name="MediaServiceImageTags">
    <vt:lpwstr/>
  </property>
</Properties>
</file>